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tLeast"/>
        <w:rPr>
          <w:rFonts w:hint="eastAsia" w:asciiTheme="minorEastAsia" w:hAnsiTheme="minorEastAsia" w:cstheme="minorEastAsia"/>
          <w:b/>
          <w:sz w:val="10"/>
          <w:szCs w:val="10"/>
        </w:rPr>
      </w:pPr>
    </w:p>
    <w:p>
      <w:pPr>
        <w:spacing w:line="180" w:lineRule="atLeast"/>
        <w:jc w:val="center"/>
        <w:rPr>
          <w:rFonts w:hint="eastAsia" w:asciiTheme="minorEastAsia" w:hAnsiTheme="minorEastAsia" w:cstheme="minorEastAsia"/>
          <w:b/>
          <w:sz w:val="36"/>
          <w:szCs w:val="28"/>
        </w:rPr>
      </w:pPr>
      <w:r>
        <w:rPr>
          <w:rFonts w:hint="eastAsia" w:asciiTheme="minorEastAsia" w:hAnsiTheme="minorEastAsia" w:cstheme="minorEastAsia"/>
          <w:b/>
          <w:sz w:val="36"/>
          <w:szCs w:val="28"/>
          <w:lang w:val="en-US" w:eastAsia="zh-CN"/>
        </w:rPr>
        <w:t xml:space="preserve">CSOLDE </w:t>
      </w:r>
      <w:r>
        <w:rPr>
          <w:rFonts w:hint="eastAsia" w:asciiTheme="minorEastAsia" w:hAnsiTheme="minorEastAsia" w:cstheme="minorEastAsia"/>
          <w:b/>
          <w:sz w:val="36"/>
          <w:szCs w:val="28"/>
        </w:rPr>
        <w:t>2020中国（</w:t>
      </w:r>
      <w:r>
        <w:rPr>
          <w:rFonts w:hint="eastAsia" w:asciiTheme="minorEastAsia" w:hAnsiTheme="minorEastAsia" w:cstheme="minorEastAsia"/>
          <w:b/>
          <w:sz w:val="36"/>
          <w:szCs w:val="28"/>
          <w:lang w:val="en-US" w:eastAsia="zh-CN"/>
        </w:rPr>
        <w:t>济南</w:t>
      </w:r>
      <w:r>
        <w:rPr>
          <w:rFonts w:hint="eastAsia" w:asciiTheme="minorEastAsia" w:hAnsiTheme="minorEastAsia" w:cstheme="minorEastAsia"/>
          <w:b/>
          <w:sz w:val="36"/>
          <w:szCs w:val="28"/>
        </w:rPr>
        <w:t>）国际养老</w:t>
      </w:r>
      <w:r>
        <w:rPr>
          <w:rFonts w:hint="eastAsia" w:asciiTheme="minorEastAsia" w:hAnsiTheme="minorEastAsia" w:cstheme="minorEastAsia"/>
          <w:b/>
          <w:sz w:val="36"/>
          <w:szCs w:val="28"/>
          <w:lang w:val="en-US" w:eastAsia="zh-CN"/>
        </w:rPr>
        <w:t>服务业展</w:t>
      </w:r>
      <w:r>
        <w:rPr>
          <w:rFonts w:hint="eastAsia" w:asciiTheme="minorEastAsia" w:hAnsiTheme="minorEastAsia" w:cstheme="minorEastAsia"/>
          <w:b/>
          <w:sz w:val="36"/>
          <w:szCs w:val="28"/>
        </w:rPr>
        <w:t>览会</w:t>
      </w:r>
    </w:p>
    <w:p>
      <w:pPr>
        <w:spacing w:line="180" w:lineRule="atLeast"/>
        <w:jc w:val="center"/>
        <w:rPr>
          <w:rFonts w:hint="eastAsia" w:asciiTheme="minorEastAsia" w:hAnsiTheme="minorEastAsia" w:cstheme="minorEastAsia"/>
          <w:b/>
          <w:sz w:val="24"/>
          <w:szCs w:val="24"/>
        </w:rPr>
      </w:pPr>
      <w:r>
        <w:rPr>
          <w:rFonts w:hint="eastAsia" w:asciiTheme="minorEastAsia" w:hAnsiTheme="minorEastAsia" w:cstheme="minorEastAsia"/>
          <w:b/>
          <w:sz w:val="24"/>
          <w:szCs w:val="24"/>
          <w:lang w:val="en-US" w:eastAsia="zh-CN"/>
        </w:rPr>
        <w:t xml:space="preserve">CSOLDE </w:t>
      </w:r>
      <w:r>
        <w:rPr>
          <w:rFonts w:hint="eastAsia" w:asciiTheme="minorEastAsia" w:hAnsiTheme="minorEastAsia" w:cstheme="minorEastAsia"/>
          <w:b/>
          <w:sz w:val="24"/>
          <w:szCs w:val="24"/>
        </w:rPr>
        <w:t>2020 China (Jinan) International Old-age Services Exhibition</w:t>
      </w:r>
    </w:p>
    <w:p>
      <w:pPr>
        <w:spacing w:line="360" w:lineRule="auto"/>
        <w:ind w:firstLine="1320" w:firstLineChars="300"/>
        <w:jc w:val="both"/>
        <w:rPr>
          <w:rFonts w:hint="default" w:asciiTheme="minorEastAsia" w:hAnsiTheme="minorEastAsia" w:eastAsiaTheme="minorEastAsia" w:cstheme="minorEastAsia"/>
          <w:b/>
          <w:szCs w:val="21"/>
          <w:lang w:val="en-US" w:eastAsia="zh-CN"/>
        </w:rPr>
      </w:pPr>
      <w:r>
        <w:rPr>
          <w:rFonts w:hint="eastAsia" w:asciiTheme="minorEastAsia" w:hAnsiTheme="minorEastAsia" w:cstheme="minorEastAsia"/>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11430</wp:posOffset>
                </wp:positionV>
                <wp:extent cx="522732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227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1pt;margin-top:0.9pt;height:0pt;width:411.6pt;z-index:251659264;mso-width-relative:page;mso-height-relative:page;" filled="f" stroked="t" coordsize="21600,21600" o:gfxdata="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FXw00wAAAAYBAAAPAAAAAAAAAAEAIAAAACIAAABkcnMvZG93bnJldi54bWxQSwECFAAU&#10;AAAACACHTuJAL71akr0BAABNAwAADgAAAAAAAAABACAAAAAiAQAAZHJzL2Uyb0RvYy54bWxQSwUG&#10;AAAAAAYABgBZAQAAUQUAAAAA&#10;">
                <v:fill on="f" focussize="0,0"/>
                <v:stroke weight="1.5pt" color="#000000 [3213]" joinstyle="round"/>
                <v:imagedata o:title=""/>
                <o:lock v:ext="edit" aspectratio="f"/>
              </v:line>
            </w:pict>
          </mc:Fallback>
        </mc:AlternateContent>
      </w:r>
      <w:r>
        <w:rPr>
          <w:rFonts w:hint="eastAsia" w:asciiTheme="minorEastAsia" w:hAnsiTheme="minorEastAsia" w:cstheme="minorEastAsia"/>
          <w:b/>
          <w:szCs w:val="21"/>
        </w:rPr>
        <w:t>2020年</w:t>
      </w:r>
      <w:r>
        <w:rPr>
          <w:rFonts w:hint="eastAsia" w:asciiTheme="minorEastAsia" w:hAnsiTheme="minorEastAsia" w:cstheme="minorEastAsia"/>
          <w:b/>
          <w:szCs w:val="21"/>
          <w:lang w:val="en-US" w:eastAsia="zh-CN"/>
        </w:rPr>
        <w:t>05</w:t>
      </w:r>
      <w:r>
        <w:rPr>
          <w:rFonts w:hint="eastAsia" w:asciiTheme="minorEastAsia" w:hAnsiTheme="minorEastAsia" w:cstheme="minorEastAsia"/>
          <w:b/>
          <w:szCs w:val="21"/>
        </w:rPr>
        <w:t>月2</w:t>
      </w:r>
      <w:r>
        <w:rPr>
          <w:rFonts w:hint="eastAsia" w:asciiTheme="minorEastAsia" w:hAnsiTheme="minorEastAsia" w:cstheme="minorEastAsia"/>
          <w:b/>
          <w:szCs w:val="21"/>
          <w:lang w:val="en-US" w:eastAsia="zh-CN"/>
        </w:rPr>
        <w:t>9</w:t>
      </w:r>
      <w:r>
        <w:rPr>
          <w:rFonts w:hint="eastAsia" w:asciiTheme="minorEastAsia" w:hAnsiTheme="minorEastAsia" w:cstheme="minorEastAsia"/>
          <w:b/>
          <w:szCs w:val="21"/>
        </w:rPr>
        <w:t>日-</w:t>
      </w:r>
      <w:r>
        <w:rPr>
          <w:rFonts w:hint="eastAsia" w:asciiTheme="minorEastAsia" w:hAnsiTheme="minorEastAsia" w:cstheme="minorEastAsia"/>
          <w:b/>
          <w:szCs w:val="21"/>
          <w:lang w:val="en-US" w:eastAsia="zh-CN"/>
        </w:rPr>
        <w:t>31</w:t>
      </w:r>
      <w:r>
        <w:rPr>
          <w:rFonts w:hint="eastAsia" w:asciiTheme="minorEastAsia" w:hAnsiTheme="minorEastAsia" w:cstheme="minorEastAsia"/>
          <w:b/>
          <w:szCs w:val="21"/>
        </w:rPr>
        <w:t>日    地点：</w:t>
      </w:r>
      <w:r>
        <w:rPr>
          <w:rFonts w:hint="eastAsia" w:asciiTheme="minorEastAsia" w:hAnsiTheme="minorEastAsia" w:cstheme="minorEastAsia"/>
          <w:b/>
          <w:szCs w:val="21"/>
          <w:lang w:val="en-US" w:eastAsia="zh-CN"/>
        </w:rPr>
        <w:t>中国山东</w:t>
      </w:r>
      <w:r>
        <w:rPr>
          <w:rFonts w:hint="eastAsia" w:asciiTheme="minorEastAsia" w:hAnsiTheme="minorEastAsia" w:cstheme="minorEastAsia"/>
          <w:b w:val="0"/>
          <w:bCs/>
          <w:sz w:val="15"/>
          <w:szCs w:val="15"/>
          <w:lang w:val="en-US" w:eastAsia="zh-CN"/>
        </w:rPr>
        <w:t>●</w:t>
      </w:r>
      <w:r>
        <w:rPr>
          <w:rFonts w:hint="eastAsia" w:asciiTheme="minorEastAsia" w:hAnsiTheme="minorEastAsia" w:cstheme="minorEastAsia"/>
          <w:b/>
          <w:szCs w:val="21"/>
          <w:lang w:val="en-US" w:eastAsia="zh-CN"/>
        </w:rPr>
        <w:t>济南国际会展中心</w:t>
      </w:r>
    </w:p>
    <w:p>
      <w:pPr>
        <w:spacing w:line="360" w:lineRule="auto"/>
        <w:jc w:val="center"/>
        <w:rPr>
          <w:rFonts w:asciiTheme="minorEastAsia" w:hAnsiTheme="minorEastAsia" w:cstheme="minorEastAsia"/>
          <w:b/>
          <w:sz w:val="72"/>
          <w:szCs w:val="52"/>
        </w:rPr>
      </w:pPr>
      <w:r>
        <w:rPr>
          <w:rFonts w:hint="eastAsia" w:asciiTheme="minorEastAsia" w:hAnsiTheme="minorEastAsia" w:cstheme="minorEastAsia"/>
          <w:b/>
          <w:sz w:val="72"/>
          <w:szCs w:val="52"/>
        </w:rPr>
        <w:t>邀 请 函</w:t>
      </w:r>
    </w:p>
    <w:p>
      <w:pPr>
        <w:pStyle w:val="29"/>
        <w:ind w:firstLine="420" w:firstLineChars="200"/>
        <w:rPr>
          <w:rFonts w:asciiTheme="minorEastAsia" w:hAnsiTheme="minorEastAsia" w:cstheme="minorEastAsia"/>
        </w:rPr>
      </w:pPr>
    </w:p>
    <w:p>
      <w:pPr>
        <w:pStyle w:val="29"/>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kern w:val="0"/>
          <w:szCs w:val="21"/>
        </w:rPr>
        <w:t>中国（</w:t>
      </w:r>
      <w:r>
        <w:rPr>
          <w:rFonts w:hint="eastAsia" w:asciiTheme="minorEastAsia" w:hAnsiTheme="minorEastAsia" w:cstheme="minorEastAsia"/>
          <w:color w:val="000000"/>
          <w:kern w:val="0"/>
          <w:szCs w:val="21"/>
          <w:lang w:val="en-US" w:eastAsia="zh-CN"/>
        </w:rPr>
        <w:t>济南</w:t>
      </w:r>
      <w:r>
        <w:rPr>
          <w:rFonts w:hint="eastAsia" w:asciiTheme="minorEastAsia" w:hAnsiTheme="minorEastAsia" w:cstheme="minorEastAsia"/>
          <w:color w:val="000000"/>
          <w:kern w:val="0"/>
          <w:szCs w:val="21"/>
        </w:rPr>
        <w:t>）国际养老</w:t>
      </w:r>
      <w:r>
        <w:rPr>
          <w:rFonts w:hint="eastAsia" w:asciiTheme="minorEastAsia" w:hAnsiTheme="minorEastAsia" w:cstheme="minorEastAsia"/>
          <w:color w:val="000000"/>
          <w:kern w:val="0"/>
          <w:szCs w:val="21"/>
          <w:lang w:val="en-US" w:eastAsia="zh-CN"/>
        </w:rPr>
        <w:t>服务业展</w:t>
      </w:r>
      <w:r>
        <w:rPr>
          <w:rFonts w:hint="eastAsia" w:asciiTheme="minorEastAsia" w:hAnsiTheme="minorEastAsia" w:cstheme="minorEastAsia"/>
          <w:color w:val="000000"/>
          <w:kern w:val="0"/>
          <w:szCs w:val="21"/>
        </w:rPr>
        <w:t>览会（简称：</w:t>
      </w:r>
      <w:r>
        <w:rPr>
          <w:rFonts w:hint="eastAsia" w:asciiTheme="minorEastAsia" w:hAnsiTheme="minorEastAsia" w:cstheme="minorEastAsia"/>
          <w:color w:val="000000"/>
          <w:kern w:val="0"/>
          <w:szCs w:val="21"/>
          <w:lang w:val="en-US" w:eastAsia="zh-CN"/>
        </w:rPr>
        <w:t>CSOLDE|济南</w:t>
      </w:r>
      <w:r>
        <w:rPr>
          <w:rFonts w:hint="eastAsia" w:asciiTheme="minorEastAsia" w:hAnsiTheme="minorEastAsia" w:cstheme="minorEastAsia"/>
          <w:color w:val="000000"/>
          <w:kern w:val="0"/>
          <w:szCs w:val="21"/>
        </w:rPr>
        <w:t>老博会）</w:t>
      </w:r>
      <w:r>
        <w:rPr>
          <w:rFonts w:hint="eastAsia" w:asciiTheme="minorEastAsia" w:hAnsiTheme="minorEastAsia" w:cstheme="minorEastAsia"/>
        </w:rPr>
        <w:t>通过搭建国内外养老服务业学习交流、促进融合平台</w:t>
      </w:r>
      <w:r>
        <w:rPr>
          <w:rFonts w:hint="eastAsia" w:asciiTheme="minorEastAsia" w:hAnsiTheme="minorEastAsia" w:cstheme="minorEastAsia"/>
          <w:lang w:eastAsia="zh-CN"/>
        </w:rPr>
        <w:t>。</w:t>
      </w:r>
      <w:r>
        <w:rPr>
          <w:rFonts w:hint="eastAsia" w:asciiTheme="minorEastAsia" w:hAnsiTheme="minorEastAsia" w:cstheme="minorEastAsia"/>
        </w:rPr>
        <w:t>促进</w:t>
      </w:r>
      <w:r>
        <w:rPr>
          <w:rFonts w:hint="eastAsia" w:asciiTheme="minorEastAsia" w:hAnsiTheme="minorEastAsia" w:cstheme="minorEastAsia"/>
          <w:lang w:val="en-US" w:eastAsia="zh-CN"/>
        </w:rPr>
        <w:t>全</w:t>
      </w:r>
      <w:r>
        <w:rPr>
          <w:rFonts w:hint="eastAsia" w:asciiTheme="minorEastAsia" w:hAnsiTheme="minorEastAsia" w:cstheme="minorEastAsia"/>
        </w:rPr>
        <w:t>国养老服务业的科学发展</w:t>
      </w:r>
      <w:r>
        <w:rPr>
          <w:rFonts w:hint="eastAsia" w:asciiTheme="minorEastAsia" w:hAnsiTheme="minorEastAsia" w:cstheme="minorEastAsia"/>
          <w:lang w:eastAsia="zh-CN"/>
        </w:rPr>
        <w:t>，</w:t>
      </w:r>
      <w:r>
        <w:rPr>
          <w:rFonts w:hint="eastAsia" w:asciiTheme="minorEastAsia" w:hAnsiTheme="minorEastAsia" w:cstheme="minorEastAsia"/>
        </w:rPr>
        <w:t>推动</w:t>
      </w:r>
      <w:r>
        <w:rPr>
          <w:rFonts w:hint="eastAsia" w:asciiTheme="minorEastAsia" w:hAnsiTheme="minorEastAsia" w:cstheme="minorEastAsia"/>
          <w:lang w:val="en-US" w:eastAsia="zh-CN"/>
        </w:rPr>
        <w:t>我国</w:t>
      </w:r>
      <w:r>
        <w:rPr>
          <w:rFonts w:hint="eastAsia" w:asciiTheme="minorEastAsia" w:hAnsiTheme="minorEastAsia" w:cstheme="minorEastAsia"/>
        </w:rPr>
        <w:t>养老服务体系建设，改善和提高中国老年人的健康、精神文化和生活水平。</w:t>
      </w:r>
      <w:r>
        <w:rPr>
          <w:rFonts w:hint="eastAsia" w:asciiTheme="minorEastAsia" w:hAnsiTheme="minorEastAsia" w:cstheme="minorEastAsia"/>
          <w:lang w:val="en-US" w:eastAsia="zh-CN"/>
        </w:rPr>
        <w:t>CSOLDE济南</w:t>
      </w:r>
      <w:r>
        <w:rPr>
          <w:rFonts w:hint="eastAsia" w:asciiTheme="minorEastAsia" w:hAnsiTheme="minorEastAsia" w:cstheme="minorEastAsia"/>
        </w:rPr>
        <w:t>老博会聚焦</w:t>
      </w:r>
      <w:r>
        <w:rPr>
          <w:rFonts w:hint="eastAsia" w:asciiTheme="minorEastAsia" w:hAnsiTheme="minorEastAsia" w:cstheme="minorEastAsia"/>
          <w:lang w:val="en-US" w:eastAsia="zh-CN"/>
        </w:rPr>
        <w:t>世界</w:t>
      </w:r>
      <w:r>
        <w:rPr>
          <w:rFonts w:hint="eastAsia" w:asciiTheme="minorEastAsia" w:hAnsiTheme="minorEastAsia" w:cstheme="minorEastAsia"/>
        </w:rPr>
        <w:t>老年</w:t>
      </w:r>
      <w:r>
        <w:rPr>
          <w:rFonts w:hint="eastAsia" w:asciiTheme="minorEastAsia" w:hAnsiTheme="minorEastAsia" w:cstheme="minorEastAsia"/>
          <w:lang w:val="en-US" w:eastAsia="zh-CN"/>
        </w:rPr>
        <w:t>人</w:t>
      </w:r>
      <w:r>
        <w:rPr>
          <w:rFonts w:hint="eastAsia" w:asciiTheme="minorEastAsia" w:hAnsiTheme="minorEastAsia" w:cstheme="minorEastAsia"/>
        </w:rPr>
        <w:t>对美好生活的向往，致力于</w:t>
      </w:r>
      <w:r>
        <w:rPr>
          <w:rFonts w:hint="eastAsia" w:asciiTheme="minorEastAsia" w:hAnsiTheme="minorEastAsia" w:cstheme="minorEastAsia"/>
          <w:lang w:val="en-US" w:eastAsia="zh-CN"/>
        </w:rPr>
        <w:t>为老年人塑造幸福晚年。以国际化、专业化、创新型的办展模式立足我国中部，将成为全国养老行业发展的“风向标”。是涉老单位、协会组织及企业推广技术与服务、新品投放市场、搭建流通渠道、扩大销售、培育品牌、提升品牌知名度、获取市场动态及深度了解适老发展政策的综合性商业贸易与交流平台。更是产品买家的一站式采购、获取新技术和信息融合的平台。</w:t>
      </w:r>
    </w:p>
    <w:p>
      <w:pPr>
        <w:rPr>
          <w:rFonts w:asciiTheme="minorEastAsia" w:hAnsiTheme="minorEastAsia" w:cstheme="minorEastAsia"/>
          <w:sz w:val="24"/>
          <w:szCs w:val="24"/>
        </w:rPr>
      </w:pPr>
    </w:p>
    <w:p>
      <w:pPr>
        <w:pStyle w:val="23"/>
        <w:ind w:firstLine="0"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一、组织架构</w:t>
      </w:r>
    </w:p>
    <w:p>
      <w:pPr>
        <w:rPr>
          <w:rFonts w:asciiTheme="minorEastAsia" w:hAnsiTheme="minorEastAsia" w:cstheme="minorEastAsia"/>
          <w:b/>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b/>
          <w:color w:val="E46C0A" w:themeColor="accent6" w:themeShade="BF"/>
          <w:szCs w:val="21"/>
        </w:rPr>
      </w:pPr>
      <w:r>
        <w:rPr>
          <w:rFonts w:hint="eastAsia" w:asciiTheme="minorEastAsia" w:hAnsiTheme="minorEastAsia" w:cstheme="minorEastAsia"/>
          <w:b/>
          <w:color w:val="E46C0A" w:themeColor="accent6" w:themeShade="BF"/>
          <w:szCs w:val="21"/>
        </w:rPr>
        <w:t>指导单位：</w:t>
      </w:r>
    </w:p>
    <w:p>
      <w:pPr>
        <w:rPr>
          <w:rFonts w:hint="eastAsia" w:asciiTheme="minorEastAsia" w:hAnsiTheme="minorEastAsia" w:cstheme="minorEastAsia"/>
          <w:szCs w:val="21"/>
        </w:rPr>
      </w:pPr>
      <w:r>
        <w:rPr>
          <w:rFonts w:hint="eastAsia" w:asciiTheme="minorEastAsia" w:hAnsiTheme="minorEastAsia" w:cstheme="minorEastAsia"/>
          <w:szCs w:val="21"/>
          <w:lang w:val="en-US" w:eastAsia="zh-CN"/>
        </w:rPr>
        <w:t>中国老年健康服务业协会</w:t>
      </w:r>
    </w:p>
    <w:p>
      <w:pP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中国健康服务业协会养老分会</w:t>
      </w:r>
    </w:p>
    <w:p>
      <w:pP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中国老年报</w:t>
      </w:r>
    </w:p>
    <w:p>
      <w:pPr>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中国老年医学学会</w:t>
      </w:r>
    </w:p>
    <w:p>
      <w:pP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世界医疗健康管理协会</w:t>
      </w:r>
    </w:p>
    <w:p>
      <w:pPr>
        <w:rPr>
          <w:rFonts w:hint="eastAsia" w:asciiTheme="minorEastAsia" w:hAnsiTheme="minorEastAsia" w:cstheme="minorEastAsia"/>
          <w:b/>
          <w:color w:val="E46C0A" w:themeColor="accent6" w:themeShade="BF"/>
          <w:kern w:val="0"/>
          <w:szCs w:val="21"/>
          <w:lang w:bidi="ar"/>
        </w:rPr>
      </w:pPr>
    </w:p>
    <w:p>
      <w:pPr>
        <w:rPr>
          <w:rFonts w:hint="eastAsia" w:asciiTheme="minorEastAsia" w:hAnsiTheme="minorEastAsia" w:cstheme="minorEastAsia"/>
          <w:b/>
          <w:color w:val="E46C0A" w:themeColor="accent6" w:themeShade="BF"/>
          <w:kern w:val="0"/>
          <w:szCs w:val="21"/>
          <w:lang w:bidi="ar"/>
        </w:rPr>
      </w:pPr>
      <w:r>
        <w:rPr>
          <w:rFonts w:hint="eastAsia" w:asciiTheme="minorEastAsia" w:hAnsiTheme="minorEastAsia" w:cstheme="minorEastAsia"/>
          <w:b/>
          <w:color w:val="E46C0A" w:themeColor="accent6" w:themeShade="BF"/>
          <w:kern w:val="0"/>
          <w:szCs w:val="21"/>
          <w:lang w:bidi="ar"/>
        </w:rPr>
        <w:t>主</w:t>
      </w:r>
      <w:r>
        <w:rPr>
          <w:rFonts w:hint="eastAsia" w:asciiTheme="minorEastAsia" w:hAnsiTheme="minorEastAsia" w:cstheme="minorEastAsia"/>
          <w:b/>
          <w:color w:val="E46C0A" w:themeColor="accent6" w:themeShade="BF"/>
          <w:kern w:val="0"/>
          <w:szCs w:val="21"/>
          <w:lang w:val="en-US" w:eastAsia="zh-CN" w:bidi="ar"/>
        </w:rPr>
        <w:t>/</w:t>
      </w:r>
      <w:r>
        <w:rPr>
          <w:rFonts w:hint="eastAsia" w:asciiTheme="minorEastAsia" w:hAnsiTheme="minorEastAsia" w:cstheme="minorEastAsia"/>
          <w:b/>
          <w:color w:val="E46C0A" w:themeColor="accent6" w:themeShade="BF"/>
          <w:kern w:val="0"/>
          <w:szCs w:val="21"/>
          <w:lang w:bidi="ar"/>
        </w:rPr>
        <w:t>承办单位：</w:t>
      </w:r>
    </w:p>
    <w:p>
      <w:pPr>
        <w:widowControl/>
        <w:jc w:val="left"/>
        <w:textAlignment w:val="center"/>
        <w:rPr>
          <w:rFonts w:hint="eastAsia" w:asciiTheme="minorEastAsia" w:hAnsiTheme="minorEastAsia" w:cstheme="minorEastAsia"/>
          <w:color w:val="000000"/>
          <w:kern w:val="0"/>
          <w:szCs w:val="21"/>
          <w:lang w:val="en-US" w:eastAsia="zh-CN" w:bidi="ar"/>
        </w:rPr>
      </w:pPr>
      <w:r>
        <w:rPr>
          <w:rFonts w:hint="eastAsia" w:asciiTheme="minorEastAsia" w:hAnsiTheme="minorEastAsia" w:cstheme="minorEastAsia"/>
          <w:color w:val="000000"/>
          <w:kern w:val="0"/>
          <w:szCs w:val="21"/>
          <w:lang w:val="en-US" w:eastAsia="zh-CN" w:bidi="ar"/>
        </w:rPr>
        <w:t>山东飞鲨国际展览有限公司</w:t>
      </w:r>
    </w:p>
    <w:p>
      <w:pPr>
        <w:rPr>
          <w:rFonts w:asciiTheme="minorEastAsia" w:hAnsiTheme="minorEastAsia" w:cstheme="minorEastAsia"/>
          <w:b/>
          <w:color w:val="E46C0A" w:themeColor="accent6" w:themeShade="BF"/>
          <w:kern w:val="0"/>
          <w:sz w:val="24"/>
          <w:szCs w:val="21"/>
          <w:lang w:bidi="ar"/>
        </w:rPr>
      </w:pPr>
      <w:r>
        <w:rPr>
          <w:rFonts w:hint="eastAsia" w:asciiTheme="minorEastAsia" w:hAnsiTheme="minorEastAsia" w:cstheme="minorEastAsia"/>
          <w:b/>
          <w:color w:val="E46C0A" w:themeColor="accent6" w:themeShade="BF"/>
          <w:kern w:val="0"/>
          <w:szCs w:val="21"/>
          <w:lang w:bidi="ar"/>
        </w:rPr>
        <w:t>协办单位</w:t>
      </w:r>
      <w:r>
        <w:rPr>
          <w:rFonts w:hint="eastAsia" w:asciiTheme="minorEastAsia" w:hAnsiTheme="minorEastAsia" w:cstheme="minorEastAsia"/>
          <w:b/>
          <w:color w:val="E46C0A" w:themeColor="accent6" w:themeShade="BF"/>
          <w:kern w:val="0"/>
          <w:sz w:val="24"/>
          <w:szCs w:val="21"/>
          <w:lang w:bidi="ar"/>
        </w:rPr>
        <w:t>：</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中国老龄事业发展基金会</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台湾创新发明联合总会</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中国健康管理协会健康养老分会</w:t>
      </w:r>
    </w:p>
    <w:p>
      <w:pPr>
        <w:rPr>
          <w:rFonts w:hint="default"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日立（中国）有限公司</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山东亚华电子有限公司</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北京环球优路教育科技股份有限公司</w:t>
      </w:r>
    </w:p>
    <w:p>
      <w:pPr>
        <w:rPr>
          <w:rFonts w:hint="eastAsia"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新华锦集团</w:t>
      </w:r>
    </w:p>
    <w:p>
      <w:pPr>
        <w:rPr>
          <w:rFonts w:hint="default"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中瀛国際贸易株式会社</w:t>
      </w:r>
    </w:p>
    <w:p>
      <w:pPr>
        <w:rPr>
          <w:rFonts w:asciiTheme="minorEastAsia" w:hAnsiTheme="minorEastAsia" w:cstheme="minorEastAsia"/>
          <w:color w:val="000000"/>
          <w:szCs w:val="21"/>
        </w:rPr>
        <w:sectPr>
          <w:type w:val="continuous"/>
          <w:pgSz w:w="11906" w:h="16838"/>
          <w:pgMar w:top="1440" w:right="1800" w:bottom="1440" w:left="1800" w:header="851" w:footer="992" w:gutter="0"/>
          <w:cols w:space="425" w:num="2"/>
          <w:docGrid w:type="lines" w:linePitch="312" w:charSpace="0"/>
        </w:sectPr>
      </w:pPr>
    </w:p>
    <w:p>
      <w:pPr>
        <w:rPr>
          <w:rFonts w:asciiTheme="minorEastAsia" w:hAnsiTheme="minorEastAsia" w:cstheme="minorEastAsia"/>
          <w:color w:val="000000"/>
          <w:szCs w:val="21"/>
        </w:rPr>
      </w:pPr>
    </w:p>
    <w:p>
      <w:pPr>
        <w:widowControl/>
        <w:jc w:val="left"/>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二、展会介绍</w:t>
      </w:r>
    </w:p>
    <w:p>
      <w:pPr>
        <w:widowControl/>
        <w:numPr>
          <w:ilvl w:val="0"/>
          <w:numId w:val="1"/>
        </w:numPr>
        <w:jc w:val="left"/>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展会日程</w:t>
      </w:r>
    </w:p>
    <w:p>
      <w:pPr>
        <w:rPr>
          <w:rFonts w:asciiTheme="minorEastAsia" w:hAnsiTheme="minorEastAsia" w:cstheme="minorEastAsia"/>
          <w:szCs w:val="21"/>
        </w:rPr>
        <w:sectPr>
          <w:type w:val="continuous"/>
          <w:pgSz w:w="11906" w:h="16838"/>
          <w:pgMar w:top="1440" w:right="1800" w:bottom="1440" w:left="1800" w:header="851" w:footer="992" w:gutter="0"/>
          <w:cols w:space="425" w:num="1"/>
          <w:docGrid w:type="lines" w:linePitch="312" w:charSpace="0"/>
        </w:sectPr>
      </w:pPr>
    </w:p>
    <w:p>
      <w:pPr>
        <w:rPr>
          <w:rFonts w:asciiTheme="minorEastAsia" w:hAnsiTheme="minorEastAsia" w:cstheme="minorEastAsia"/>
          <w:szCs w:val="21"/>
        </w:rPr>
      </w:pPr>
      <w:r>
        <w:rPr>
          <w:rFonts w:hint="eastAsia" w:asciiTheme="minorEastAsia" w:hAnsiTheme="minorEastAsia" w:cstheme="minorEastAsia"/>
          <w:szCs w:val="21"/>
        </w:rPr>
        <w:t>布展：2020年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27</w:t>
      </w:r>
      <w:r>
        <w:rPr>
          <w:rFonts w:hint="eastAsia" w:asciiTheme="minorEastAsia" w:hAnsiTheme="minorEastAsia" w:cstheme="minorEastAsia"/>
          <w:szCs w:val="21"/>
        </w:rPr>
        <w:t>日—</w:t>
      </w:r>
      <w:r>
        <w:rPr>
          <w:rFonts w:hint="eastAsia" w:asciiTheme="minorEastAsia" w:hAnsiTheme="minorEastAsia" w:cstheme="minorEastAsia"/>
          <w:szCs w:val="21"/>
          <w:lang w:val="en-US" w:eastAsia="zh-CN"/>
        </w:rPr>
        <w:t>28</w:t>
      </w:r>
      <w:r>
        <w:rPr>
          <w:rFonts w:hint="eastAsia" w:asciiTheme="minorEastAsia" w:hAnsiTheme="minorEastAsia" w:cstheme="minorEastAsia"/>
          <w:szCs w:val="21"/>
        </w:rPr>
        <w:t>日(9:00-17:00)</w:t>
      </w:r>
    </w:p>
    <w:p>
      <w:pPr>
        <w:rPr>
          <w:rFonts w:asciiTheme="minorEastAsia" w:hAnsiTheme="minorEastAsia" w:cstheme="minorEastAsia"/>
          <w:szCs w:val="21"/>
        </w:rPr>
      </w:pPr>
      <w:r>
        <w:rPr>
          <w:rFonts w:hint="eastAsia" w:asciiTheme="minorEastAsia" w:hAnsiTheme="minorEastAsia" w:cstheme="minorEastAsia"/>
          <w:szCs w:val="21"/>
        </w:rPr>
        <w:t>展览：2020年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月2</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日—</w:t>
      </w:r>
      <w:r>
        <w:rPr>
          <w:rFonts w:hint="eastAsia" w:asciiTheme="minorEastAsia" w:hAnsiTheme="minorEastAsia" w:cstheme="minorEastAsia"/>
          <w:szCs w:val="21"/>
          <w:lang w:val="en-US" w:eastAsia="zh-CN"/>
        </w:rPr>
        <w:t>31</w:t>
      </w:r>
      <w:r>
        <w:rPr>
          <w:rFonts w:hint="eastAsia" w:asciiTheme="minorEastAsia" w:hAnsiTheme="minorEastAsia" w:cstheme="minorEastAsia"/>
          <w:szCs w:val="21"/>
        </w:rPr>
        <w:t>日(9:00-17:00)</w:t>
      </w:r>
    </w:p>
    <w:p>
      <w:pPr>
        <w:rPr>
          <w:rFonts w:asciiTheme="minorEastAsia" w:hAnsiTheme="minorEastAsia" w:cstheme="minorEastAsia"/>
          <w:szCs w:val="21"/>
        </w:rPr>
      </w:pPr>
      <w:r>
        <w:rPr>
          <w:rFonts w:hint="eastAsia" w:asciiTheme="minorEastAsia" w:hAnsiTheme="minorEastAsia" w:cstheme="minorEastAsia"/>
          <w:szCs w:val="21"/>
        </w:rPr>
        <w:t>开幕：2020年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29</w:t>
      </w:r>
      <w:r>
        <w:rPr>
          <w:rFonts w:hint="eastAsia" w:asciiTheme="minorEastAsia" w:hAnsiTheme="minorEastAsia" w:cstheme="minorEastAsia"/>
          <w:szCs w:val="21"/>
        </w:rPr>
        <w:t>日上午9:00</w:t>
      </w:r>
    </w:p>
    <w:p>
      <w:pPr>
        <w:rPr>
          <w:rFonts w:asciiTheme="minorEastAsia" w:hAnsiTheme="minorEastAsia" w:cstheme="minorEastAsia"/>
          <w:color w:val="000000"/>
          <w:sz w:val="24"/>
          <w:szCs w:val="21"/>
        </w:rPr>
        <w:sectPr>
          <w:type w:val="continuous"/>
          <w:pgSz w:w="11906" w:h="16838"/>
          <w:pgMar w:top="1440" w:right="1800" w:bottom="1440" w:left="1800" w:header="851" w:footer="992" w:gutter="0"/>
          <w:cols w:space="425" w:num="2"/>
          <w:docGrid w:type="lines" w:linePitch="312" w:charSpace="0"/>
        </w:sectPr>
      </w:pPr>
      <w:r>
        <w:rPr>
          <w:rFonts w:hint="eastAsia" w:asciiTheme="minorEastAsia" w:hAnsiTheme="minorEastAsia" w:cstheme="minorEastAsia"/>
          <w:szCs w:val="21"/>
        </w:rPr>
        <w:t>撤展：2020年</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31</w:t>
      </w:r>
      <w:r>
        <w:rPr>
          <w:rFonts w:hint="eastAsia" w:asciiTheme="minorEastAsia" w:hAnsiTheme="minorEastAsia" w:cstheme="minorEastAsia"/>
          <w:szCs w:val="21"/>
        </w:rPr>
        <w:t>日下午15:30以后</w:t>
      </w:r>
    </w:p>
    <w:p>
      <w:pPr>
        <w:widowControl/>
        <w:jc w:val="left"/>
        <w:rPr>
          <w:rFonts w:asciiTheme="minorEastAsia" w:hAnsiTheme="minorEastAsia" w:cstheme="minorEastAsia"/>
          <w:color w:val="000000"/>
          <w:sz w:val="24"/>
          <w:szCs w:val="21"/>
        </w:rPr>
      </w:pPr>
    </w:p>
    <w:p>
      <w:pPr>
        <w:pStyle w:val="23"/>
        <w:numPr>
          <w:ilvl w:val="0"/>
          <w:numId w:val="2"/>
        </w:numPr>
        <w:ind w:firstLineChars="0"/>
        <w:rPr>
          <w:rFonts w:asciiTheme="minorEastAsia" w:hAnsiTheme="minorEastAsia" w:cstheme="minorEastAsia"/>
          <w:b/>
          <w:color w:val="E46C0A" w:themeColor="accent6" w:themeShade="BF"/>
          <w:sz w:val="24"/>
          <w:szCs w:val="21"/>
        </w:rPr>
      </w:pPr>
      <w:r>
        <w:rPr>
          <w:rFonts w:hint="eastAsia" w:asciiTheme="minorEastAsia" w:hAnsiTheme="minorEastAsia" w:cstheme="minorEastAsia"/>
          <w:b/>
          <w:color w:val="E46C0A" w:themeColor="accent6" w:themeShade="BF"/>
          <w:sz w:val="24"/>
          <w:szCs w:val="21"/>
        </w:rPr>
        <w:t>展品范围</w:t>
      </w:r>
      <w:r>
        <w:rPr>
          <w:rFonts w:hint="eastAsia" w:asciiTheme="minorEastAsia" w:hAnsiTheme="minorEastAsia" w:cstheme="minorEastAsia"/>
          <w:b/>
          <w:color w:val="E46C0A" w:themeColor="accent6" w:themeShade="BF"/>
          <w:sz w:val="24"/>
          <w:szCs w:val="21"/>
          <w:lang w:val="en-US" w:eastAsia="zh-CN"/>
        </w:rPr>
        <w:t>/更多展览内容 请浏览官网</w:t>
      </w:r>
    </w:p>
    <w:tbl>
      <w:tblPr>
        <w:tblStyle w:val="25"/>
        <w:tblpPr w:leftFromText="180" w:rightFromText="180" w:vertAnchor="page" w:horzAnchor="page" w:tblpX="2265" w:tblpY="12838"/>
        <w:tblOverlap w:val="never"/>
        <w:tblW w:w="7600" w:type="dxa"/>
        <w:jc w:val="center"/>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3540"/>
        <w:gridCol w:w="4060"/>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387" w:hRule="atLeast"/>
          <w:jc w:val="center"/>
        </w:trPr>
        <w:tc>
          <w:tcPr>
            <w:tcW w:w="3540" w:type="dxa"/>
            <w:tcBorders>
              <w:bottom w:val="single" w:color="FABF8F" w:themeColor="accent6" w:themeTint="99" w:sz="12" w:space="0"/>
              <w:insideH w:val="single" w:sz="12" w:space="0"/>
            </w:tcBorders>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养老服务，照料陪护</w:t>
            </w:r>
          </w:p>
        </w:tc>
        <w:tc>
          <w:tcPr>
            <w:tcW w:w="4060" w:type="dxa"/>
            <w:tcBorders>
              <w:bottom w:val="single" w:color="FABF8F" w:themeColor="accent6" w:themeTint="99" w:sz="12" w:space="0"/>
              <w:insideH w:val="single" w:sz="12" w:space="0"/>
            </w:tcBorders>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健康管理，精准医疗</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7" w:hRule="atLeast"/>
          <w:jc w:val="center"/>
        </w:trPr>
        <w:tc>
          <w:tcPr>
            <w:tcW w:w="3540" w:type="dxa"/>
            <w:shd w:val="clear" w:color="auto" w:fill="FDE9D9" w:themeFill="accent6" w:themeFillTint="33"/>
          </w:tcPr>
          <w:p>
            <w:pPr>
              <w:jc w:val="left"/>
              <w:rPr>
                <w:rFonts w:hint="default"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b w:val="0"/>
                <w:bCs/>
                <w:color w:val="000000"/>
                <w:szCs w:val="21"/>
                <w:lang w:val="en-US" w:eastAsia="zh-CN"/>
              </w:rPr>
              <w:t>智慧养老，智能设备</w:t>
            </w:r>
          </w:p>
        </w:tc>
        <w:tc>
          <w:tcPr>
            <w:tcW w:w="4060" w:type="dxa"/>
            <w:shd w:val="clear" w:color="auto" w:fill="FDE9D9" w:themeFill="accent6" w:themeFillTint="33"/>
          </w:tcPr>
          <w:p>
            <w:pPr>
              <w:jc w:val="left"/>
              <w:rPr>
                <w:rFonts w:hint="default" w:asciiTheme="minorEastAsia" w:hAnsiTheme="minorEastAsia" w:cstheme="minorEastAsia"/>
                <w:color w:val="000000"/>
                <w:szCs w:val="21"/>
                <w:lang w:val="en-US"/>
              </w:rPr>
            </w:pPr>
            <w:r>
              <w:rPr>
                <w:rFonts w:hint="eastAsia" w:asciiTheme="minorEastAsia" w:hAnsiTheme="minorEastAsia" w:cstheme="minorEastAsia"/>
                <w:b w:val="0"/>
                <w:bCs/>
                <w:color w:val="000000"/>
                <w:szCs w:val="21"/>
              </w:rPr>
              <w:t>医疗康复</w:t>
            </w:r>
            <w:r>
              <w:rPr>
                <w:rFonts w:hint="eastAsia" w:asciiTheme="minorEastAsia" w:hAnsiTheme="minorEastAsia" w:cstheme="minorEastAsia"/>
                <w:b w:val="0"/>
                <w:bCs/>
                <w:color w:val="000000"/>
                <w:szCs w:val="21"/>
                <w:lang w:eastAsia="zh-CN"/>
              </w:rPr>
              <w:t>，</w:t>
            </w:r>
            <w:r>
              <w:rPr>
                <w:rFonts w:hint="eastAsia" w:asciiTheme="minorEastAsia" w:hAnsiTheme="minorEastAsia" w:cstheme="minorEastAsia"/>
                <w:b w:val="0"/>
                <w:bCs/>
                <w:color w:val="000000"/>
                <w:szCs w:val="21"/>
                <w:lang w:val="en-US" w:eastAsia="zh-CN"/>
              </w:rPr>
              <w:t>器械用品</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eastAsia" w:asciiTheme="minorEastAsia" w:hAnsiTheme="minorEastAsia" w:eastAsiaTheme="minorEastAsia" w:cstheme="minorEastAsia"/>
                <w:b/>
                <w:bCs w:val="0"/>
                <w:color w:val="000000"/>
                <w:szCs w:val="21"/>
                <w:lang w:val="en-US" w:eastAsia="zh-CN"/>
              </w:rPr>
            </w:pPr>
            <w:r>
              <w:rPr>
                <w:rFonts w:hint="eastAsia" w:asciiTheme="minorEastAsia" w:hAnsiTheme="minorEastAsia" w:cstheme="minorEastAsia"/>
                <w:color w:val="000000"/>
                <w:szCs w:val="21"/>
              </w:rPr>
              <w:t>养老机构</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lang w:val="en-US" w:eastAsia="zh-CN"/>
              </w:rPr>
              <w:t>宜居地产</w:t>
            </w:r>
          </w:p>
        </w:tc>
        <w:tc>
          <w:tcPr>
            <w:tcW w:w="406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适老家具，无障碍设施</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default" w:asciiTheme="minorEastAsia" w:hAnsiTheme="minorEastAsia" w:eastAsiaTheme="minorEastAsia" w:cstheme="minorEastAsia"/>
                <w:color w:val="000000"/>
                <w:szCs w:val="21"/>
                <w:shd w:val="clear" w:color="auto" w:fill="auto"/>
                <w:lang w:val="en-US" w:eastAsia="zh-CN"/>
              </w:rPr>
            </w:pPr>
            <w:r>
              <w:rPr>
                <w:rFonts w:hint="eastAsia" w:asciiTheme="minorEastAsia" w:hAnsiTheme="minorEastAsia" w:cstheme="minorEastAsia"/>
                <w:color w:val="000000"/>
                <w:szCs w:val="21"/>
                <w:shd w:val="clear" w:color="auto" w:fill="auto"/>
                <w:lang w:val="en-US" w:eastAsia="zh-CN"/>
              </w:rPr>
              <w:t>护理用品，助行辅具</w:t>
            </w:r>
          </w:p>
        </w:tc>
        <w:tc>
          <w:tcPr>
            <w:tcW w:w="4060" w:type="dxa"/>
          </w:tcPr>
          <w:p>
            <w:pPr>
              <w:jc w:val="left"/>
              <w:rPr>
                <w:rFonts w:hint="default" w:asciiTheme="minorEastAsia" w:hAnsiTheme="minorEastAsia" w:eastAsiaTheme="minorEastAsia" w:cstheme="minorEastAsia"/>
                <w:color w:val="000000"/>
                <w:szCs w:val="21"/>
                <w:shd w:val="clear" w:color="auto" w:fill="auto"/>
                <w:lang w:val="en-US" w:eastAsia="zh-CN"/>
              </w:rPr>
            </w:pPr>
            <w:r>
              <w:rPr>
                <w:rFonts w:hint="eastAsia" w:asciiTheme="minorEastAsia" w:hAnsiTheme="minorEastAsia" w:cstheme="minorEastAsia"/>
                <w:color w:val="000000"/>
                <w:szCs w:val="21"/>
                <w:shd w:val="clear" w:color="auto" w:fill="auto"/>
                <w:lang w:val="en-US" w:eastAsia="zh-CN"/>
              </w:rPr>
              <w:t>保健养生，配餐服务</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适老保险，金融理财</w:t>
            </w:r>
          </w:p>
        </w:tc>
        <w:tc>
          <w:tcPr>
            <w:tcW w:w="4060" w:type="dxa"/>
          </w:tcPr>
          <w:p>
            <w:pPr>
              <w:jc w:val="left"/>
              <w:rPr>
                <w:rFonts w:hint="default"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护理培训，适老教育</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jc w:val="center"/>
        </w:trPr>
        <w:tc>
          <w:tcPr>
            <w:tcW w:w="3540" w:type="dxa"/>
          </w:tcPr>
          <w:p>
            <w:pPr>
              <w:jc w:val="left"/>
              <w:rPr>
                <w:rFonts w:hint="eastAsia" w:asciiTheme="minorEastAsia" w:hAnsiTheme="minorEastAsia" w:eastAsia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度假旅行，候鸟养老</w:t>
            </w:r>
          </w:p>
        </w:tc>
        <w:tc>
          <w:tcPr>
            <w:tcW w:w="4060" w:type="dxa"/>
          </w:tcPr>
          <w:p>
            <w:pPr>
              <w:jc w:val="left"/>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人文关怀（殡葬服务）</w:t>
            </w:r>
          </w:p>
        </w:tc>
      </w:tr>
    </w:tbl>
    <w:p>
      <w:pPr>
        <w:pStyle w:val="23"/>
        <w:numPr>
          <w:ilvl w:val="0"/>
          <w:numId w:val="0"/>
        </w:numPr>
        <w:ind w:leftChars="0"/>
        <w:rPr>
          <w:rFonts w:asciiTheme="minorEastAsia" w:hAnsiTheme="minorEastAsia" w:cstheme="minorEastAsia"/>
          <w:b/>
          <w:color w:val="E46C0A" w:themeColor="accent6" w:themeShade="BF"/>
          <w:sz w:val="24"/>
          <w:szCs w:val="24"/>
        </w:rPr>
      </w:pP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精准买家，潜在客户集聚，推动商业合作</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行业主管部门/协会/学会负责人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大型养老服务机构/日间照料中心/老年活动中心等机构负责人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疗养院/养老地产等机构负责人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公立/民营医院、康复中心、社区诊所、体检中心等医疗机构负责人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临终关怀/终极关怀等相关企业负责人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养老连锁超市/连锁药店等企业负责人</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rPr>
        <w:t>行业专家及学者</w:t>
      </w:r>
    </w:p>
    <w:p>
      <w:pPr>
        <w:pStyle w:val="23"/>
        <w:numPr>
          <w:ilvl w:val="0"/>
          <w:numId w:val="3"/>
        </w:numPr>
        <w:ind w:firstLineChars="0"/>
        <w:rPr>
          <w:rFonts w:asciiTheme="minorEastAsia" w:hAnsiTheme="minorEastAsia" w:cstheme="minorEastAsia"/>
        </w:rPr>
      </w:pPr>
      <w:r>
        <w:rPr>
          <w:rFonts w:hint="eastAsia" w:asciiTheme="minorEastAsia" w:hAnsiTheme="minorEastAsia" w:cstheme="minorEastAsia"/>
          <w:lang w:val="en-US" w:eastAsia="zh-CN"/>
        </w:rPr>
        <w:t>家庭及个人/</w:t>
      </w:r>
      <w:r>
        <w:rPr>
          <w:rFonts w:hint="eastAsia" w:asciiTheme="minorEastAsia" w:hAnsiTheme="minorEastAsia" w:cstheme="minorEastAsia"/>
        </w:rPr>
        <w:t>媒体</w:t>
      </w:r>
    </w:p>
    <w:p>
      <w:pPr>
        <w:rPr>
          <w:rFonts w:asciiTheme="minorEastAsia" w:hAnsiTheme="minorEastAsia" w:cstheme="minorEastAsia"/>
        </w:rPr>
      </w:pP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配套论坛，搭建专业平台助力行业交流发展</w:t>
      </w:r>
    </w:p>
    <w:p>
      <w:pPr>
        <w:ind w:firstLine="420" w:firstLineChars="200"/>
        <w:rPr>
          <w:rFonts w:asciiTheme="minorEastAsia" w:hAnsiTheme="minorEastAsia" w:cstheme="minorEastAsia"/>
        </w:rPr>
      </w:pPr>
      <w:r>
        <w:rPr>
          <w:rFonts w:hint="eastAsia" w:asciiTheme="minorEastAsia" w:hAnsiTheme="minorEastAsia" w:cstheme="minorEastAsia"/>
        </w:rPr>
        <w:t>组委会在</w:t>
      </w:r>
      <w:r>
        <w:rPr>
          <w:rFonts w:hint="eastAsia" w:asciiTheme="minorEastAsia" w:hAnsiTheme="minorEastAsia" w:cstheme="minorEastAsia"/>
          <w:lang w:val="en-US" w:eastAsia="zh-CN"/>
        </w:rPr>
        <w:t>大会开展</w:t>
      </w:r>
      <w:r>
        <w:rPr>
          <w:rFonts w:hint="eastAsia" w:asciiTheme="minorEastAsia" w:hAnsiTheme="minorEastAsia" w:cstheme="minorEastAsia"/>
        </w:rPr>
        <w:t>期间，通过与行业主管部门及从业人员进行深度交流，深度挖掘客户需求，结合行业热点，邀请国内外知名专家在现场进行分享和探讨，充分体现博览会学术创新—行业发展—产品交流的平台作用。</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rPr>
        <w:t>中国（</w:t>
      </w:r>
      <w:r>
        <w:rPr>
          <w:rFonts w:hint="eastAsia" w:asciiTheme="minorEastAsia" w:hAnsiTheme="minorEastAsia" w:cstheme="minorEastAsia"/>
          <w:lang w:val="en-US" w:eastAsia="zh-CN"/>
        </w:rPr>
        <w:t>济南</w:t>
      </w:r>
      <w:r>
        <w:rPr>
          <w:rFonts w:hint="eastAsia" w:asciiTheme="minorEastAsia" w:hAnsiTheme="minorEastAsia" w:cstheme="minorEastAsia"/>
        </w:rPr>
        <w:t>）</w:t>
      </w:r>
      <w:r>
        <w:rPr>
          <w:rFonts w:hint="eastAsia" w:asciiTheme="minorEastAsia" w:hAnsiTheme="minorEastAsia" w:cstheme="minorEastAsia"/>
          <w:lang w:val="en-US" w:eastAsia="zh-CN"/>
        </w:rPr>
        <w:t>养老</w:t>
      </w:r>
      <w:r>
        <w:rPr>
          <w:rFonts w:hint="eastAsia" w:asciiTheme="minorEastAsia" w:hAnsiTheme="minorEastAsia" w:cstheme="minorEastAsia"/>
        </w:rPr>
        <w:t>产业发展论坛及认知照护机构院长培训班</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lang w:val="en-US" w:eastAsia="zh-CN"/>
        </w:rPr>
        <w:t>山东医养结合发展</w:t>
      </w:r>
      <w:r>
        <w:rPr>
          <w:rFonts w:hint="eastAsia" w:asciiTheme="minorEastAsia" w:hAnsiTheme="minorEastAsia" w:cstheme="minorEastAsia"/>
        </w:rPr>
        <w:t>大会</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lang w:val="en-US" w:eastAsia="zh-CN"/>
        </w:rPr>
        <w:t>智慧养老技术与应用</w:t>
      </w:r>
      <w:r>
        <w:rPr>
          <w:rFonts w:hint="eastAsia" w:asciiTheme="minorEastAsia" w:hAnsiTheme="minorEastAsia" w:cstheme="minorEastAsia"/>
        </w:rPr>
        <w:t>促进发展论坛</w:t>
      </w:r>
    </w:p>
    <w:p>
      <w:pPr>
        <w:pStyle w:val="23"/>
        <w:numPr>
          <w:ilvl w:val="0"/>
          <w:numId w:val="4"/>
        </w:numPr>
        <w:ind w:firstLineChars="0"/>
        <w:rPr>
          <w:rFonts w:asciiTheme="minorEastAsia" w:hAnsiTheme="minorEastAsia" w:cstheme="minorEastAsia"/>
        </w:rPr>
      </w:pPr>
      <w:r>
        <w:rPr>
          <w:rFonts w:hint="eastAsia" w:asciiTheme="minorEastAsia" w:hAnsiTheme="minorEastAsia" w:cstheme="minorEastAsia"/>
        </w:rPr>
        <w:t>中国国际</w:t>
      </w:r>
      <w:r>
        <w:rPr>
          <w:rFonts w:hint="eastAsia" w:asciiTheme="minorEastAsia" w:hAnsiTheme="minorEastAsia" w:cstheme="minorEastAsia"/>
          <w:lang w:val="en-US" w:eastAsia="zh-CN"/>
        </w:rPr>
        <w:t>养老服务业</w:t>
      </w:r>
      <w:r>
        <w:rPr>
          <w:rFonts w:hint="eastAsia" w:asciiTheme="minorEastAsia" w:hAnsiTheme="minorEastAsia" w:cstheme="minorEastAsia"/>
        </w:rPr>
        <w:t>发展论坛</w:t>
      </w:r>
    </w:p>
    <w:p>
      <w:pPr>
        <w:ind w:firstLine="420" w:firstLineChars="200"/>
        <w:rPr>
          <w:rFonts w:asciiTheme="minorEastAsia" w:hAnsiTheme="minorEastAsia" w:cstheme="minorEastAsia"/>
        </w:rPr>
      </w:pPr>
      <w:r>
        <w:rPr>
          <w:rFonts w:hint="eastAsia" w:asciiTheme="minorEastAsia" w:hAnsiTheme="minorEastAsia" w:cstheme="minorEastAsia"/>
        </w:rPr>
        <w:t>……</w:t>
      </w:r>
    </w:p>
    <w:p>
      <w:pPr>
        <w:rPr>
          <w:rFonts w:asciiTheme="minorEastAsia" w:hAnsiTheme="minorEastAsia" w:cstheme="minorEastAsia"/>
          <w:color w:val="E46C0A" w:themeColor="accent6" w:themeShade="BF"/>
        </w:rPr>
      </w:pPr>
    </w:p>
    <w:p>
      <w:pPr>
        <w:rPr>
          <w:rFonts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rPr>
        <w:t>三、展会宣传</w:t>
      </w:r>
    </w:p>
    <w:p>
      <w:pPr>
        <w:pStyle w:val="23"/>
        <w:numPr>
          <w:ilvl w:val="0"/>
          <w:numId w:val="2"/>
        </w:numPr>
        <w:ind w:firstLineChars="0"/>
        <w:rPr>
          <w:rFonts w:asciiTheme="minorEastAsia" w:hAnsiTheme="minorEastAsia" w:cstheme="minorEastAsia"/>
          <w:b/>
          <w:color w:val="E46C0A" w:themeColor="accent6" w:themeShade="BF"/>
          <w:sz w:val="24"/>
          <w:szCs w:val="24"/>
          <w:shd w:val="clear" w:color="auto" w:fill="FFFFFF"/>
        </w:rPr>
      </w:pPr>
      <w:r>
        <w:rPr>
          <w:rFonts w:hint="eastAsia" w:asciiTheme="minorEastAsia" w:hAnsiTheme="minorEastAsia" w:cstheme="minorEastAsia"/>
          <w:b/>
          <w:color w:val="E46C0A" w:themeColor="accent6" w:themeShade="BF"/>
          <w:sz w:val="24"/>
          <w:szCs w:val="24"/>
          <w:shd w:val="clear" w:color="auto" w:fill="FFFFFF"/>
        </w:rPr>
        <w:t>观众来源</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省/市/区老年大学</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机关/事业单位离退休处</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老年活动中心/俱乐部</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干休所</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社区</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文艺团队及亲朋</w:t>
      </w:r>
    </w:p>
    <w:p>
      <w:pPr>
        <w:pStyle w:val="23"/>
        <w:numPr>
          <w:ilvl w:val="0"/>
          <w:numId w:val="5"/>
        </w:numPr>
        <w:ind w:firstLineChars="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其他</w:t>
      </w:r>
    </w:p>
    <w:p>
      <w:pPr>
        <w:rPr>
          <w:rFonts w:asciiTheme="minorEastAsia" w:hAnsiTheme="minorEastAsia" w:cstheme="minorEastAsia"/>
          <w:color w:val="333333"/>
          <w:szCs w:val="21"/>
          <w:shd w:val="clear" w:color="auto" w:fill="FFFFFF"/>
        </w:rPr>
      </w:pPr>
    </w:p>
    <w:p>
      <w:pPr>
        <w:pStyle w:val="23"/>
        <w:numPr>
          <w:ilvl w:val="0"/>
          <w:numId w:val="2"/>
        </w:numPr>
        <w:ind w:firstLineChars="0"/>
        <w:rPr>
          <w:rFonts w:asciiTheme="minorEastAsia" w:hAnsiTheme="minorEastAsia" w:cstheme="minorEastAsia"/>
          <w:b/>
          <w:color w:val="E46C0A" w:themeColor="accent6" w:themeShade="BF"/>
          <w:sz w:val="24"/>
          <w:szCs w:val="24"/>
          <w:shd w:val="clear" w:color="auto" w:fill="FFFFFF"/>
        </w:rPr>
      </w:pPr>
      <w:r>
        <w:rPr>
          <w:rFonts w:hint="eastAsia" w:asciiTheme="minorEastAsia" w:hAnsiTheme="minorEastAsia" w:cstheme="minorEastAsia"/>
          <w:b/>
          <w:color w:val="E46C0A" w:themeColor="accent6" w:themeShade="BF"/>
          <w:sz w:val="24"/>
          <w:szCs w:val="24"/>
          <w:shd w:val="clear" w:color="auto" w:fill="FFFFFF"/>
        </w:rPr>
        <w:t>观众邀约方式</w:t>
      </w:r>
    </w:p>
    <w:p>
      <w:pPr>
        <w:pStyle w:val="23"/>
        <w:numPr>
          <w:ilvl w:val="0"/>
          <w:numId w:val="6"/>
        </w:numPr>
        <w:ind w:firstLineChars="0"/>
        <w:rPr>
          <w:rFonts w:asciiTheme="minorEastAsia" w:hAnsiTheme="minorEastAsia" w:cstheme="minorEastAsia"/>
          <w:b/>
          <w:color w:val="E46C0A" w:themeColor="accent6" w:themeShade="BF"/>
          <w:szCs w:val="21"/>
          <w:shd w:val="clear" w:color="auto" w:fill="FFFFFF"/>
        </w:rPr>
      </w:pPr>
      <w:r>
        <w:rPr>
          <w:rFonts w:hint="eastAsia" w:asciiTheme="minorEastAsia" w:hAnsiTheme="minorEastAsia" w:cstheme="minorEastAsia"/>
          <w:b/>
          <w:color w:val="E46C0A" w:themeColor="accent6" w:themeShade="BF"/>
          <w:sz w:val="24"/>
          <w:szCs w:val="24"/>
          <w:shd w:val="clear" w:color="auto" w:fill="FFFFFF"/>
        </w:rPr>
        <w:t>老年类活动·</w:t>
      </w:r>
      <w:r>
        <w:rPr>
          <w:rFonts w:hint="eastAsia" w:asciiTheme="minorEastAsia" w:hAnsiTheme="minorEastAsia" w:cstheme="minorEastAsia"/>
          <w:b/>
          <w:color w:val="E46C0A" w:themeColor="accent6" w:themeShade="BF"/>
          <w:sz w:val="24"/>
          <w:szCs w:val="24"/>
          <w:shd w:val="clear" w:color="auto" w:fill="FFFFFF"/>
          <w:lang w:val="en-US" w:eastAsia="zh-CN"/>
        </w:rPr>
        <w:t>泉城</w:t>
      </w:r>
      <w:r>
        <w:rPr>
          <w:rFonts w:hint="eastAsia" w:asciiTheme="minorEastAsia" w:hAnsiTheme="minorEastAsia" w:cstheme="minorEastAsia"/>
          <w:b/>
          <w:color w:val="E46C0A" w:themeColor="accent6" w:themeShade="BF"/>
          <w:szCs w:val="21"/>
          <w:shd w:val="clear" w:color="auto" w:fill="FFFFFF"/>
        </w:rPr>
        <w:t>中老年人艺术节/同城交友等</w:t>
      </w:r>
    </w:p>
    <w:p>
      <w:pPr>
        <w:ind w:firstLine="420" w:firstLineChars="20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lang w:val="en-US" w:eastAsia="zh-CN"/>
        </w:rPr>
        <w:t>CSOLDE济南</w:t>
      </w:r>
      <w:r>
        <w:rPr>
          <w:rFonts w:hint="eastAsia" w:asciiTheme="minorEastAsia" w:hAnsiTheme="minorEastAsia" w:cstheme="minorEastAsia"/>
          <w:color w:val="333333"/>
          <w:szCs w:val="21"/>
          <w:shd w:val="clear" w:color="auto" w:fill="FFFFFF"/>
        </w:rPr>
        <w:t>老博会同期举办的“</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城中老年人艺术节”由</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城中老年人文艺大赛、</w:t>
      </w:r>
      <w:r>
        <w:rPr>
          <w:rFonts w:hint="eastAsia" w:asciiTheme="minorEastAsia" w:hAnsiTheme="minorEastAsia" w:cstheme="minorEastAsia"/>
          <w:color w:val="333333"/>
          <w:szCs w:val="21"/>
          <w:shd w:val="clear" w:color="auto" w:fill="FFFFFF"/>
          <w:lang w:val="en-US" w:eastAsia="zh-CN"/>
        </w:rPr>
        <w:t>泉</w:t>
      </w:r>
      <w:r>
        <w:rPr>
          <w:rFonts w:hint="eastAsia" w:asciiTheme="minorEastAsia" w:hAnsiTheme="minorEastAsia" w:cstheme="minorEastAsia"/>
          <w:color w:val="333333"/>
          <w:szCs w:val="21"/>
          <w:shd w:val="clear" w:color="auto" w:fill="FFFFFF"/>
        </w:rPr>
        <w:t>城中老年人书画展、同城中老年人摄影展等多类中老年朋友文艺交流、展示等活动组成，旨在通过对老年朋友文艺生活的展示来体现和激发中老年朋友对生活的热爱和激情。</w:t>
      </w:r>
    </w:p>
    <w:p>
      <w:pPr>
        <w:ind w:firstLine="420" w:firstLineChars="20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与此同时，现在配套举办养老服务体验、同城交友、公益义诊等多类活动，极大提高中老年朋友参观博览会的兴趣，使他们在观展的同时，真正做到乐在其中。</w:t>
      </w:r>
    </w:p>
    <w:p>
      <w:pPr>
        <w:rPr>
          <w:rFonts w:asciiTheme="minorEastAsia" w:hAnsiTheme="minorEastAsia" w:cstheme="minorEastAsia"/>
        </w:rPr>
      </w:pPr>
    </w:p>
    <w:p>
      <w:pPr>
        <w:pStyle w:val="23"/>
        <w:numPr>
          <w:ilvl w:val="0"/>
          <w:numId w:val="6"/>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媒体宣传</w:t>
      </w:r>
    </w:p>
    <w:p>
      <w:pPr>
        <w:rPr>
          <w:rFonts w:asciiTheme="minorEastAsia" w:hAnsiTheme="minorEastAsia" w:cstheme="minorEastAsia"/>
        </w:rPr>
      </w:pPr>
      <w:r>
        <w:rPr>
          <w:rFonts w:hint="eastAsia" w:asciiTheme="minorEastAsia" w:hAnsiTheme="minorEastAsia" w:cstheme="minorEastAsia"/>
          <w:b/>
          <w:color w:val="E46C0A" w:themeColor="accent6" w:themeShade="BF"/>
        </w:rPr>
        <w:t>主流媒体</w:t>
      </w:r>
      <w:r>
        <w:rPr>
          <w:rFonts w:hint="eastAsia" w:asciiTheme="minorEastAsia" w:hAnsiTheme="minorEastAsia" w:cstheme="minorEastAsia"/>
        </w:rPr>
        <w:t>：电视台、报纸、网络、杂志、车载电视、户外广告等</w:t>
      </w:r>
    </w:p>
    <w:p>
      <w:pPr>
        <w:ind w:left="1054" w:hanging="1054" w:hangingChars="500"/>
        <w:rPr>
          <w:rFonts w:asciiTheme="minorEastAsia" w:hAnsiTheme="minorEastAsia" w:cstheme="minorEastAsia"/>
        </w:rPr>
      </w:pPr>
      <w:r>
        <w:rPr>
          <w:rFonts w:hint="eastAsia" w:asciiTheme="minorEastAsia" w:hAnsiTheme="minorEastAsia" w:cstheme="minorEastAsia"/>
          <w:b/>
          <w:color w:val="E46C0A" w:themeColor="accent6" w:themeShade="BF"/>
        </w:rPr>
        <w:t>网络媒体</w:t>
      </w:r>
      <w:r>
        <w:rPr>
          <w:rFonts w:hint="eastAsia" w:asciiTheme="minorEastAsia" w:hAnsiTheme="minorEastAsia" w:cstheme="minorEastAsia"/>
        </w:rPr>
        <w:t>：</w:t>
      </w:r>
      <w:r>
        <w:rPr>
          <w:rFonts w:hint="eastAsia" w:asciiTheme="minorEastAsia" w:hAnsiTheme="minorEastAsia" w:cstheme="minorEastAsia"/>
          <w:lang w:val="en-US" w:eastAsia="zh-CN"/>
        </w:rPr>
        <w:t>今日头条、抖音视频、</w:t>
      </w:r>
      <w:r>
        <w:rPr>
          <w:rFonts w:hint="eastAsia" w:asciiTheme="minorEastAsia" w:hAnsiTheme="minorEastAsia" w:cstheme="minorEastAsia"/>
        </w:rPr>
        <w:t>腾讯、新浪、搜狐</w:t>
      </w:r>
      <w:r>
        <w:rPr>
          <w:rFonts w:hint="eastAsia" w:asciiTheme="minorEastAsia" w:hAnsiTheme="minorEastAsia" w:cstheme="minorEastAsia"/>
          <w:lang w:val="en-US" w:eastAsia="zh-CN"/>
        </w:rPr>
        <w:t>健康</w:t>
      </w:r>
      <w:r>
        <w:rPr>
          <w:rFonts w:hint="eastAsia" w:asciiTheme="minorEastAsia" w:hAnsiTheme="minorEastAsia" w:cstheme="minorEastAsia"/>
        </w:rPr>
        <w:t>、凤凰网、</w:t>
      </w:r>
      <w:r>
        <w:rPr>
          <w:rFonts w:hint="eastAsia" w:asciiTheme="minorEastAsia" w:hAnsiTheme="minorEastAsia" w:cstheme="minorEastAsia"/>
          <w:lang w:val="en-US" w:eastAsia="zh-CN"/>
        </w:rPr>
        <w:t>中国老年产业网</w:t>
      </w:r>
      <w:r>
        <w:rPr>
          <w:rFonts w:hint="eastAsia" w:asciiTheme="minorEastAsia" w:hAnsiTheme="minorEastAsia" w:cstheme="minorEastAsia"/>
        </w:rPr>
        <w:t>、</w:t>
      </w:r>
      <w:r>
        <w:rPr>
          <w:rFonts w:hint="eastAsia" w:asciiTheme="minorEastAsia" w:hAnsiTheme="minorEastAsia" w:cstheme="minorEastAsia"/>
          <w:lang w:val="en-US" w:eastAsia="zh-CN"/>
        </w:rPr>
        <w:t>国家养老</w:t>
      </w:r>
      <w:r>
        <w:rPr>
          <w:rFonts w:hint="eastAsia" w:asciiTheme="minorEastAsia" w:hAnsiTheme="minorEastAsia" w:cstheme="minorEastAsia"/>
        </w:rPr>
        <w:t>网、</w:t>
      </w:r>
      <w:r>
        <w:rPr>
          <w:rFonts w:hint="eastAsia" w:asciiTheme="minorEastAsia" w:hAnsiTheme="minorEastAsia" w:cstheme="minorEastAsia"/>
          <w:lang w:val="en-US" w:eastAsia="zh-CN"/>
        </w:rPr>
        <w:t>新华网</w:t>
      </w:r>
      <w:r>
        <w:rPr>
          <w:rFonts w:hint="eastAsia" w:asciiTheme="minorEastAsia" w:hAnsiTheme="minorEastAsia" w:cstheme="minorEastAsia"/>
        </w:rPr>
        <w:t>、</w:t>
      </w:r>
      <w:r>
        <w:rPr>
          <w:rFonts w:hint="eastAsia" w:asciiTheme="minorEastAsia" w:hAnsiTheme="minorEastAsia" w:cstheme="minorEastAsia"/>
          <w:lang w:val="en-US" w:eastAsia="zh-CN"/>
        </w:rPr>
        <w:t>山东齐鲁晚报</w:t>
      </w:r>
      <w:r>
        <w:rPr>
          <w:rFonts w:hint="eastAsia" w:asciiTheme="minorEastAsia" w:hAnsiTheme="minorEastAsia" w:cstheme="minorEastAsia"/>
        </w:rPr>
        <w:t>、中新社中国商业网、网易</w:t>
      </w:r>
      <w:r>
        <w:rPr>
          <w:rFonts w:hint="eastAsia" w:asciiTheme="minorEastAsia" w:hAnsiTheme="minorEastAsia" w:cstheme="minorEastAsia"/>
          <w:lang w:val="en-US" w:eastAsia="zh-CN"/>
        </w:rPr>
        <w:t>新闻</w:t>
      </w:r>
      <w:r>
        <w:rPr>
          <w:rFonts w:hint="eastAsia" w:asciiTheme="minorEastAsia" w:hAnsiTheme="minorEastAsia" w:cstheme="minorEastAsia"/>
        </w:rPr>
        <w:t>等</w:t>
      </w:r>
    </w:p>
    <w:p>
      <w:pPr>
        <w:rPr>
          <w:rFonts w:asciiTheme="minorEastAsia" w:hAnsiTheme="minorEastAsia" w:cstheme="minorEastAsia"/>
        </w:rPr>
      </w:pPr>
      <w:r>
        <w:rPr>
          <w:rFonts w:hint="eastAsia" w:asciiTheme="minorEastAsia" w:hAnsiTheme="minorEastAsia" w:cstheme="minorEastAsia"/>
          <w:b/>
          <w:color w:val="E46C0A" w:themeColor="accent6" w:themeShade="BF"/>
        </w:rPr>
        <w:t>自媒体：</w:t>
      </w:r>
      <w:r>
        <w:rPr>
          <w:rFonts w:hint="eastAsia" w:asciiTheme="minorEastAsia" w:hAnsiTheme="minorEastAsia" w:cstheme="minorEastAsia"/>
        </w:rPr>
        <w:t>官网、微信公众号、微博、一点资讯、</w:t>
      </w:r>
      <w:r>
        <w:rPr>
          <w:rFonts w:hint="eastAsia" w:asciiTheme="minorEastAsia" w:hAnsiTheme="minorEastAsia" w:cstheme="minorEastAsia"/>
          <w:lang w:val="en-US" w:eastAsia="zh-CN"/>
        </w:rPr>
        <w:t>百家号、</w:t>
      </w:r>
      <w:r>
        <w:rPr>
          <w:rFonts w:hint="eastAsia" w:asciiTheme="minorEastAsia" w:hAnsiTheme="minorEastAsia" w:cstheme="minorEastAsia"/>
        </w:rPr>
        <w:t>大风号、头条号、搜狐号</w:t>
      </w:r>
    </w:p>
    <w:p>
      <w:pPr>
        <w:rPr>
          <w:rFonts w:asciiTheme="minorEastAsia" w:hAnsiTheme="minorEastAsia" w:cstheme="minorEastAsia"/>
          <w:b/>
          <w:bCs/>
          <w:color w:val="E46C0A" w:themeColor="accent6" w:themeShade="BF"/>
          <w:sz w:val="24"/>
          <w:szCs w:val="24"/>
        </w:rPr>
      </w:pPr>
    </w:p>
    <w:p>
      <w:pPr>
        <w:rPr>
          <w:rFonts w:hint="eastAsia" w:asciiTheme="minorEastAsia" w:hAnsiTheme="minorEastAsia" w:eastAsiaTheme="minorEastAsia" w:cstheme="minorEastAsia"/>
          <w:lang w:val="en-US" w:eastAsia="zh-CN"/>
        </w:rPr>
      </w:pPr>
      <w:r>
        <w:rPr>
          <w:rFonts w:hint="eastAsia" w:asciiTheme="minorEastAsia" w:hAnsiTheme="minorEastAsia" w:cstheme="minorEastAsia"/>
          <w:b/>
          <w:bCs/>
          <w:color w:val="E46C0A" w:themeColor="accent6" w:themeShade="BF"/>
          <w:sz w:val="24"/>
          <w:szCs w:val="24"/>
        </w:rPr>
        <w:t>四、展会</w:t>
      </w:r>
      <w:r>
        <w:rPr>
          <w:rFonts w:hint="eastAsia" w:asciiTheme="minorEastAsia" w:hAnsiTheme="minorEastAsia" w:cstheme="minorEastAsia"/>
          <w:b/>
          <w:bCs/>
          <w:color w:val="E46C0A" w:themeColor="accent6" w:themeShade="BF"/>
          <w:sz w:val="24"/>
          <w:szCs w:val="24"/>
          <w:lang w:val="en-US" w:eastAsia="zh-CN"/>
        </w:rPr>
        <w:t>展望</w:t>
      </w:r>
    </w:p>
    <w:p>
      <w:pPr>
        <w:pStyle w:val="23"/>
        <w:numPr>
          <w:ilvl w:val="0"/>
          <w:numId w:val="2"/>
        </w:numPr>
        <w:ind w:firstLineChars="0"/>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展会概况</w:t>
      </w:r>
    </w:p>
    <w:p>
      <w:pPr>
        <w:jc w:val="left"/>
        <w:rPr>
          <w:rFonts w:asciiTheme="minorEastAsia" w:hAnsiTheme="minorEastAsia" w:cstheme="minorEastAsia"/>
          <w:b/>
          <w:sz w:val="24"/>
          <w:szCs w:val="24"/>
        </w:rPr>
        <w:sectPr>
          <w:type w:val="continuous"/>
          <w:pgSz w:w="11906" w:h="16838"/>
          <w:pgMar w:top="1440" w:right="1800" w:bottom="1440" w:left="1800" w:header="851" w:footer="992" w:gutter="0"/>
          <w:cols w:space="425" w:num="1"/>
          <w:docGrid w:type="lines" w:linePitch="312" w:charSpace="0"/>
        </w:sectPr>
      </w:pPr>
    </w:p>
    <w:p>
      <w:pPr>
        <w:numPr>
          <w:ilvl w:val="0"/>
          <w:numId w:val="7"/>
        </w:numPr>
        <w:jc w:val="left"/>
        <w:rPr>
          <w:rFonts w:asciiTheme="minorEastAsia" w:hAnsiTheme="minorEastAsia" w:cstheme="minorEastAsia"/>
          <w:sz w:val="24"/>
          <w:szCs w:val="24"/>
        </w:rPr>
      </w:pPr>
      <w:r>
        <w:rPr>
          <w:rFonts w:hint="eastAsia" w:asciiTheme="minorEastAsia" w:hAnsiTheme="minorEastAsia" w:cstheme="minorEastAsia"/>
          <w:b/>
          <w:sz w:val="24"/>
          <w:szCs w:val="24"/>
          <w:lang w:val="en-US" w:eastAsia="zh-CN"/>
        </w:rPr>
        <w:t>2</w:t>
      </w:r>
      <w:r>
        <w:rPr>
          <w:rFonts w:hint="eastAsia" w:asciiTheme="minorEastAsia" w:hAnsiTheme="minorEastAsia" w:cstheme="minorEastAsia"/>
          <w:b/>
          <w:sz w:val="24"/>
          <w:szCs w:val="24"/>
        </w:rPr>
        <w:t>0,000</w:t>
      </w:r>
      <w:r>
        <w:rPr>
          <w:rFonts w:hint="eastAsia" w:asciiTheme="minorEastAsia" w:hAnsiTheme="minorEastAsia" w:cstheme="minorEastAsia"/>
          <w:b/>
          <w:bCs/>
          <w:sz w:val="24"/>
          <w:szCs w:val="24"/>
        </w:rPr>
        <w:t>m</w:t>
      </w:r>
      <w:r>
        <w:rPr>
          <w:rFonts w:hint="eastAsia" w:asciiTheme="minorEastAsia" w:hAnsiTheme="minorEastAsia" w:cstheme="minorEastAsia"/>
          <w:b/>
          <w:bCs/>
          <w:sz w:val="24"/>
          <w:szCs w:val="24"/>
          <w:vertAlign w:val="superscript"/>
        </w:rPr>
        <w:t>2</w:t>
      </w:r>
      <w:r>
        <w:rPr>
          <w:rFonts w:hint="eastAsia" w:asciiTheme="minorEastAsia" w:hAnsiTheme="minorEastAsia" w:cstheme="minorEastAsia"/>
          <w:szCs w:val="21"/>
        </w:rPr>
        <w:t>展出面积</w:t>
      </w:r>
      <w:r>
        <w:rPr>
          <w:rFonts w:hint="eastAsia" w:asciiTheme="minorEastAsia" w:hAnsiTheme="minorEastAsia" w:cstheme="minorEastAsia"/>
          <w:sz w:val="24"/>
          <w:szCs w:val="24"/>
        </w:rPr>
        <w:t xml:space="preserve">  </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b/>
          <w:sz w:val="24"/>
          <w:szCs w:val="24"/>
        </w:rPr>
        <w:t>35,</w:t>
      </w:r>
      <w:r>
        <w:rPr>
          <w:rFonts w:hint="eastAsia" w:asciiTheme="minorEastAsia" w:hAnsiTheme="minorEastAsia" w:cstheme="minorEastAsia"/>
          <w:b/>
          <w:sz w:val="24"/>
          <w:szCs w:val="24"/>
          <w:lang w:val="en-US" w:eastAsia="zh-CN"/>
        </w:rPr>
        <w:t>000</w:t>
      </w:r>
      <w:r>
        <w:rPr>
          <w:rFonts w:hint="eastAsia" w:asciiTheme="minorEastAsia" w:hAnsiTheme="minorEastAsia" w:cstheme="minorEastAsia"/>
          <w:szCs w:val="21"/>
        </w:rPr>
        <w:t>位国内外专业观众</w:t>
      </w:r>
    </w:p>
    <w:p>
      <w:pPr>
        <w:numPr>
          <w:ilvl w:val="0"/>
          <w:numId w:val="7"/>
        </w:numPr>
        <w:jc w:val="left"/>
        <w:rPr>
          <w:rFonts w:asciiTheme="minorEastAsia" w:hAnsiTheme="minorEastAsia" w:cstheme="minorEastAsia"/>
          <w:szCs w:val="21"/>
        </w:rPr>
      </w:pPr>
      <w:r>
        <w:rPr>
          <w:rFonts w:hint="eastAsia" w:asciiTheme="minorEastAsia" w:hAnsiTheme="minorEastAsia" w:cstheme="minorEastAsia"/>
          <w:b/>
          <w:bCs/>
          <w:szCs w:val="21"/>
          <w:lang w:val="en-US" w:eastAsia="zh-CN"/>
        </w:rPr>
        <w:t>15</w:t>
      </w:r>
      <w:r>
        <w:rPr>
          <w:rFonts w:hint="eastAsia" w:asciiTheme="minorEastAsia" w:hAnsiTheme="minorEastAsia" w:cstheme="minorEastAsia"/>
          <w:szCs w:val="21"/>
        </w:rPr>
        <w:t>场同期行业高端会议</w:t>
      </w:r>
    </w:p>
    <w:p>
      <w:pPr>
        <w:numPr>
          <w:ilvl w:val="0"/>
          <w:numId w:val="7"/>
        </w:numPr>
        <w:jc w:val="left"/>
        <w:rPr>
          <w:rFonts w:asciiTheme="minorEastAsia" w:hAnsiTheme="minorEastAsia" w:cstheme="minorEastAsia"/>
          <w:bCs/>
          <w:sz w:val="24"/>
          <w:szCs w:val="24"/>
        </w:rPr>
      </w:pPr>
      <w:r>
        <w:rPr>
          <w:rFonts w:hint="eastAsia" w:asciiTheme="minorEastAsia" w:hAnsiTheme="minorEastAsia" w:cstheme="minorEastAsia"/>
          <w:b/>
          <w:bCs w:val="0"/>
          <w:sz w:val="24"/>
          <w:szCs w:val="24"/>
          <w:lang w:val="en-US" w:eastAsia="zh-CN"/>
        </w:rPr>
        <w:t>450</w:t>
      </w:r>
      <w:r>
        <w:rPr>
          <w:rFonts w:hint="eastAsia" w:asciiTheme="minorEastAsia" w:hAnsiTheme="minorEastAsia" w:cstheme="minorEastAsia"/>
          <w:bCs/>
          <w:sz w:val="24"/>
          <w:szCs w:val="24"/>
        </w:rPr>
        <w:t>家参展企业</w:t>
      </w:r>
    </w:p>
    <w:p>
      <w:pPr>
        <w:numPr>
          <w:ilvl w:val="0"/>
          <w:numId w:val="7"/>
        </w:numPr>
        <w:jc w:val="left"/>
        <w:rPr>
          <w:rFonts w:asciiTheme="minorEastAsia" w:hAnsiTheme="minorEastAsia" w:cstheme="minorEastAsia"/>
          <w:bCs/>
          <w:sz w:val="24"/>
          <w:szCs w:val="24"/>
        </w:rPr>
      </w:pPr>
      <w:r>
        <w:rPr>
          <w:rFonts w:hint="eastAsia" w:asciiTheme="minorEastAsia" w:hAnsiTheme="minorEastAsia" w:cstheme="minorEastAsia"/>
          <w:b/>
          <w:bCs/>
          <w:sz w:val="24"/>
          <w:szCs w:val="24"/>
          <w:lang w:val="en-US" w:eastAsia="zh-CN"/>
        </w:rPr>
        <w:t>8</w:t>
      </w:r>
      <w:r>
        <w:rPr>
          <w:rFonts w:hint="eastAsia" w:asciiTheme="minorEastAsia" w:hAnsiTheme="minorEastAsia" w:cstheme="minorEastAsia"/>
          <w:b/>
          <w:bCs/>
          <w:sz w:val="24"/>
          <w:szCs w:val="24"/>
        </w:rPr>
        <w:t>0</w:t>
      </w:r>
      <w:r>
        <w:rPr>
          <w:rFonts w:hint="eastAsia" w:asciiTheme="minorEastAsia" w:hAnsiTheme="minorEastAsia" w:cstheme="minorEastAsia"/>
          <w:sz w:val="24"/>
          <w:szCs w:val="24"/>
        </w:rPr>
        <w:t>支文艺大赛团队</w:t>
      </w:r>
    </w:p>
    <w:p>
      <w:pPr>
        <w:numPr>
          <w:ilvl w:val="0"/>
          <w:numId w:val="7"/>
        </w:numPr>
        <w:jc w:val="left"/>
        <w:rPr>
          <w:rFonts w:asciiTheme="minorEastAsia" w:hAnsiTheme="minorEastAsia" w:cstheme="minorEastAsia"/>
          <w:sz w:val="24"/>
          <w:szCs w:val="24"/>
        </w:rPr>
      </w:pPr>
      <w:r>
        <w:rPr>
          <w:rFonts w:hint="eastAsia" w:asciiTheme="minorEastAsia" w:hAnsiTheme="minorEastAsia" w:cstheme="minorEastAsia"/>
          <w:b/>
          <w:sz w:val="24"/>
          <w:szCs w:val="24"/>
        </w:rPr>
        <w:t>3,000</w:t>
      </w:r>
      <w:r>
        <w:rPr>
          <w:rFonts w:hint="eastAsia" w:asciiTheme="minorEastAsia" w:hAnsiTheme="minorEastAsia" w:cstheme="minorEastAsia"/>
          <w:szCs w:val="21"/>
        </w:rPr>
        <w:t>余名专业参会人员</w:t>
      </w:r>
    </w:p>
    <w:p>
      <w:pPr>
        <w:rPr>
          <w:rFonts w:asciiTheme="minorEastAsia" w:hAnsiTheme="minorEastAsia" w:cstheme="minorEastAsia"/>
          <w:b/>
          <w:color w:val="E46C0A" w:themeColor="accent6" w:themeShade="BF"/>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p>
    <w:p>
      <w:pPr>
        <w:rPr>
          <w:rFonts w:asciiTheme="minorEastAsia" w:hAnsiTheme="minorEastAsia" w:cstheme="minorEastAsia"/>
          <w:b/>
          <w:color w:val="E46C0A" w:themeColor="accent6" w:themeShade="BF"/>
          <w:sz w:val="24"/>
          <w:szCs w:val="24"/>
        </w:rPr>
      </w:pPr>
    </w:p>
    <w:p>
      <w:pPr>
        <w:numPr>
          <w:ilvl w:val="0"/>
          <w:numId w:val="8"/>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t>观众参观目的</w:t>
      </w:r>
      <w:r>
        <w:rPr>
          <w:rFonts w:hint="eastAsia" w:asciiTheme="minorEastAsia" w:hAnsiTheme="minorEastAsia" w:cstheme="minorEastAsia"/>
          <w:b/>
          <w:color w:val="E46C0A" w:themeColor="accent6" w:themeShade="BF"/>
          <w:sz w:val="24"/>
          <w:szCs w:val="24"/>
          <w:lang w:val="en-US" w:eastAsia="zh-CN"/>
        </w:rPr>
        <w:t>预测</w:t>
      </w:r>
    </w:p>
    <w:p>
      <w:p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rPr>
        <w:drawing>
          <wp:inline distT="0" distB="0" distL="114300" distR="114300">
            <wp:extent cx="5815330" cy="2752725"/>
            <wp:effectExtent l="0" t="0" r="1397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asciiTheme="minorEastAsia" w:hAnsiTheme="minorEastAsia" w:cstheme="minorEastAsia"/>
          <w:b/>
          <w:color w:val="E46C0A" w:themeColor="accent6" w:themeShade="BF"/>
          <w:sz w:val="24"/>
          <w:szCs w:val="24"/>
        </w:rPr>
      </w:pPr>
    </w:p>
    <w:p>
      <w:pPr>
        <w:numPr>
          <w:ilvl w:val="0"/>
          <w:numId w:val="9"/>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lang w:val="en-US" w:eastAsia="zh-CN"/>
        </w:rPr>
        <w:t>优势与亮点</w:t>
      </w:r>
    </w:p>
    <w:p>
      <w:pPr>
        <w:ind w:firstLine="420" w:firstLineChars="200"/>
        <w:jc w:val="left"/>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CSOLDE济南老博会是全国唯一设置观众组织部的养老行业组委会，并自建有养老行业买家数据中心。依据参展单位的展品和期望买家，精准匹配潜在买家，实现有针对性的邀请采购客商莅临。有效的提升现场成交量，是展商参展收益扩大化。</w:t>
      </w:r>
    </w:p>
    <w:p>
      <w:pPr>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邀请来自政府行业主管单位的领导及国内外</w:t>
      </w:r>
      <w:r>
        <w:rPr>
          <w:rFonts w:hint="eastAsia" w:asciiTheme="minorEastAsia" w:hAnsiTheme="minorEastAsia" w:cstheme="minorEastAsia"/>
          <w:szCs w:val="21"/>
          <w:lang w:val="en-US" w:eastAsia="zh-CN"/>
        </w:rPr>
        <w:t>养老</w:t>
      </w:r>
      <w:r>
        <w:rPr>
          <w:rFonts w:hint="eastAsia" w:asciiTheme="minorEastAsia" w:hAnsiTheme="minorEastAsia" w:cstheme="minorEastAsia"/>
          <w:szCs w:val="21"/>
        </w:rPr>
        <w:t>产业领域专家、国际知名养老服务企业负责人等行业大咖到场分享交流，解读行业</w:t>
      </w:r>
      <w:r>
        <w:rPr>
          <w:rFonts w:hint="eastAsia" w:asciiTheme="minorEastAsia" w:hAnsiTheme="minorEastAsia" w:cstheme="minorEastAsia"/>
          <w:szCs w:val="21"/>
          <w:lang w:val="en-US" w:eastAsia="zh-CN"/>
        </w:rPr>
        <w:t>发展</w:t>
      </w:r>
      <w:r>
        <w:rPr>
          <w:rFonts w:hint="eastAsia" w:asciiTheme="minorEastAsia" w:hAnsiTheme="minorEastAsia" w:cstheme="minorEastAsia"/>
          <w:szCs w:val="21"/>
        </w:rPr>
        <w:t>政策，共同探讨行业发展新思</w:t>
      </w:r>
      <w:bookmarkStart w:id="0" w:name="_GoBack"/>
      <w:bookmarkEnd w:id="0"/>
      <w:r>
        <w:rPr>
          <w:rFonts w:hint="eastAsia" w:asciiTheme="minorEastAsia" w:hAnsiTheme="minorEastAsia" w:cstheme="minorEastAsia"/>
          <w:szCs w:val="21"/>
        </w:rPr>
        <w:t>路及新模式。</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国内外养老品牌集中亮相，展示产业发展丰硕成果</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同期权威论坛，探讨发展理论与实践成果再度创新</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快速融合国内外前沿养老产品及服务理念</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有效地拓展销售渠道，巩固市场占有率</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聚焦护理人才培育及老年再教育</w:t>
      </w:r>
    </w:p>
    <w:p>
      <w:pPr>
        <w:pStyle w:val="23"/>
        <w:numPr>
          <w:ilvl w:val="0"/>
          <w:numId w:val="10"/>
        </w:numPr>
        <w:ind w:firstLineChars="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产业跨界融合创新发展，促进产业链发展更全面</w:t>
      </w:r>
    </w:p>
    <w:p>
      <w:pPr>
        <w:pStyle w:val="23"/>
        <w:ind w:left="420" w:firstLine="0" w:firstLineChars="0"/>
        <w:jc w:val="left"/>
        <w:rPr>
          <w:rFonts w:asciiTheme="minorEastAsia" w:hAnsiTheme="minorEastAsia" w:cstheme="minorEastAsia"/>
          <w:szCs w:val="21"/>
        </w:rPr>
      </w:pPr>
      <w:r>
        <w:rPr>
          <w:rFonts w:hint="eastAsia" w:asciiTheme="minorEastAsia" w:hAnsiTheme="minorEastAsia" w:cstheme="minorEastAsia"/>
          <w:szCs w:val="21"/>
        </w:rPr>
        <w:t>……</w:t>
      </w:r>
    </w:p>
    <w:p>
      <w:pPr>
        <w:jc w:val="left"/>
        <w:rPr>
          <w:rFonts w:asciiTheme="minorEastAsia" w:hAnsiTheme="minorEastAsia" w:cstheme="minorEastAsia"/>
          <w:szCs w:val="21"/>
        </w:rPr>
      </w:pPr>
    </w:p>
    <w:p>
      <w:pPr>
        <w:numPr>
          <w:ilvl w:val="0"/>
          <w:numId w:val="11"/>
        </w:numPr>
        <w:jc w:val="left"/>
        <w:rPr>
          <w:rFonts w:hint="default" w:asciiTheme="minorEastAsia" w:hAnsiTheme="minorEastAsia" w:cstheme="minorEastAsia"/>
          <w:b/>
          <w:color w:val="E46C0A" w:themeColor="accent6" w:themeShade="BF"/>
          <w:sz w:val="24"/>
          <w:szCs w:val="24"/>
          <w:lang w:val="en-US"/>
        </w:rPr>
      </w:pPr>
      <w:r>
        <w:rPr>
          <w:rFonts w:hint="eastAsia" w:asciiTheme="minorEastAsia" w:hAnsiTheme="minorEastAsia" w:cstheme="minorEastAsia"/>
          <w:b/>
          <w:color w:val="E46C0A" w:themeColor="accent6" w:themeShade="BF"/>
          <w:sz w:val="24"/>
          <w:szCs w:val="24"/>
          <w:lang w:val="en-US" w:eastAsia="zh-CN"/>
        </w:rPr>
        <w:t>产业前景与举办城市</w:t>
      </w:r>
    </w:p>
    <w:p>
      <w:pPr>
        <w:ind w:firstLine="420" w:firstLineChars="200"/>
        <w:jc w:val="left"/>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我国人口老龄化趋势十分明显。2018 年，中国60岁以上人口所占比重已经达到17.88%，近2.5亿人，65岁以上人口比重达到11.94%，约有1.68亿人。2017年山东进入中度老龄化社会,老年人口逾2137万，居全国之首。但全国养老服务业市场化和产业化程度还较低，养老服务专业人才短缺，社会认同感不强，产业发展不平衡，本土养老品牌少。随着政府对养老产业的政策支持，市场需求的不断加大，养老服务业已成为我国具发展潜力的行业。</w:t>
      </w:r>
    </w:p>
    <w:p>
      <w:pPr>
        <w:ind w:firstLine="420" w:firstLineChars="200"/>
        <w:jc w:val="left"/>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济南地处中国</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"https://baike.baidu.com/item/%E5%8D%8E%E4%B8%9C%E5%9C%B0%E5%8C%BA/7596582"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华东地区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"https://baike.baidu.com/item/%E5%B1%B1%E4%B8%9C%E5%8D%8A%E5%B2%9B/1968172"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中西部、</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"https://baike.baidu.com/item/%E5%8D%8E%E5%8C%97%E5%B9%B3%E5%8E%9F/555727"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华北平原</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中部，</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"https://baike.baidu.com/item/%E5%B1%B1%E4%B8%9C%E5%8D%8A%E5%B2%9B%E5%9F%8E%E5%B8%82%E7%BE%A4/2299266"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山东半岛城市群</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核心城市，北连</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"https://baike.baidu.com/item/%E9%A6%96%E9%83%BD%E7%BB%8F%E6%B5%8E%E5%9C%88/8971868"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首都经济圈</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、南接</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"https://baike.baidu.com/item/%E9%95%BF%E4%B8%89%E8%A7%92%E7%BB%8F%E6%B5%8E%E5%9C%88/4380181"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长三角经济圈</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，东西连通</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"https://baike.baidu.com/item/%E5%B1%B1%E4%B8%9C%E5%8D%8A%E5%B2%9B/1968172"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山东半岛</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与</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"https://baike.baidu.com/item/%E5%8D%8E%E4%B8%AD%E5%9C%B0%E5%8C%BA/7596457"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华中地区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，是环渤海经济区和京沪经济轴上的重要交汇点，</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"https://baike.baidu.com/item/%E7%8E%AF%E6%B8%A4%E6%B5%B7%E5%9C%B0%E5%8C%BA/1779752"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环渤海地区</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和</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"https://baike.baidu.com/item/%E9%BB%84%E6%B2%B3/5394"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黄河</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中下游地区</w:t>
      </w:r>
      <w:r>
        <w:rPr>
          <w:rFonts w:hint="eastAsia" w:asciiTheme="minorEastAsia" w:hAnsiTheme="minorEastAsia" w:cstheme="minorEastAsia"/>
          <w:szCs w:val="21"/>
          <w:lang w:val="en-US" w:eastAsia="zh-CN"/>
        </w:rPr>
        <w:fldChar w:fldCharType="begin"/>
      </w:r>
      <w:r>
        <w:rPr>
          <w:rFonts w:hint="eastAsia" w:asciiTheme="minorEastAsia" w:hAnsiTheme="minorEastAsia" w:cstheme="minorEastAsia"/>
          <w:szCs w:val="21"/>
          <w:lang w:val="en-US" w:eastAsia="zh-CN"/>
        </w:rPr>
        <w:instrText xml:space="preserve"> HYPERLINK "https://baike.baidu.com/item/%E4%B8%AD%E5%BF%83%E5%9F%8E%E5%B8%82/10849239" \t "https://baike.baidu.com/item/%E6%B5%8E%E5%8D%97/_blank" </w:instrText>
      </w:r>
      <w:r>
        <w:rPr>
          <w:rFonts w:hint="eastAsia" w:asciiTheme="minorEastAsia" w:hAnsiTheme="minorEastAsia" w:cstheme="minorEastAsia"/>
          <w:szCs w:val="21"/>
          <w:lang w:val="en-US" w:eastAsia="zh-CN"/>
        </w:rPr>
        <w:fldChar w:fldCharType="separate"/>
      </w:r>
      <w:r>
        <w:rPr>
          <w:rFonts w:hint="eastAsia" w:asciiTheme="minorEastAsia" w:hAnsiTheme="minorEastAsia" w:cstheme="minorEastAsia"/>
          <w:szCs w:val="21"/>
          <w:lang w:val="en-US" w:eastAsia="zh-CN"/>
        </w:rPr>
        <w:t>中心城市</w:t>
      </w:r>
      <w:r>
        <w:rPr>
          <w:rFonts w:hint="eastAsia" w:asciiTheme="minorEastAsia" w:hAnsiTheme="minorEastAsia" w:cstheme="minorEastAsia"/>
          <w:szCs w:val="21"/>
          <w:lang w:val="en-US" w:eastAsia="zh-CN"/>
        </w:rPr>
        <w:fldChar w:fldCharType="end"/>
      </w:r>
      <w:r>
        <w:rPr>
          <w:rFonts w:hint="eastAsia" w:asciiTheme="minorEastAsia" w:hAnsiTheme="minorEastAsia" w:cstheme="minorEastAsia"/>
          <w:szCs w:val="21"/>
          <w:lang w:val="en-US" w:eastAsia="zh-CN"/>
        </w:rPr>
        <w:t>。每年5月在济南定期举办的CSOLDE济南老博会具有得天独厚的优势，纵观山东全省经济和老年人口，中国（济南）国际养老服务业展览会将快速成长为全国极具影响力的养老行业盛会。</w:t>
      </w:r>
    </w:p>
    <w:p>
      <w:pPr>
        <w:jc w:val="left"/>
        <w:rPr>
          <w:rFonts w:hint="eastAsia" w:asciiTheme="minorEastAsia" w:hAnsiTheme="minorEastAsia" w:cstheme="minorEastAsia"/>
          <w:b/>
          <w:bCs/>
          <w:color w:val="E46C0A" w:themeColor="accent6" w:themeShade="BF"/>
          <w:sz w:val="24"/>
          <w:szCs w:val="24"/>
        </w:rPr>
      </w:pPr>
    </w:p>
    <w:p>
      <w:pPr>
        <w:jc w:val="left"/>
        <w:rPr>
          <w:rFonts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rPr>
        <w:t>五、合作机会</w:t>
      </w:r>
    </w:p>
    <w:p>
      <w:pPr>
        <w:pStyle w:val="23"/>
        <w:numPr>
          <w:ilvl w:val="0"/>
          <w:numId w:val="2"/>
        </w:numPr>
        <w:ind w:firstLineChars="0"/>
        <w:rPr>
          <w:rFonts w:asciiTheme="minorEastAsia" w:hAnsiTheme="minorEastAsia" w:cstheme="minorEastAsia"/>
          <w:b/>
          <w:color w:val="E46C0A" w:themeColor="accent6" w:themeShade="BF"/>
        </w:rPr>
      </w:pPr>
      <w:r>
        <w:rPr>
          <w:rFonts w:hint="eastAsia" w:asciiTheme="minorEastAsia" w:hAnsiTheme="minorEastAsia" w:cstheme="minorEastAsia"/>
          <w:b/>
          <w:color w:val="E46C0A" w:themeColor="accent6" w:themeShade="BF"/>
          <w:sz w:val="24"/>
          <w:szCs w:val="24"/>
        </w:rPr>
        <w:t>战略合作</w:t>
      </w:r>
      <w:r>
        <w:rPr>
          <w:rFonts w:hint="eastAsia" w:asciiTheme="minorEastAsia" w:hAnsiTheme="minorEastAsia" w:cstheme="minorEastAsia"/>
          <w:b/>
          <w:color w:val="E46C0A" w:themeColor="accent6" w:themeShade="BF"/>
          <w:sz w:val="24"/>
          <w:szCs w:val="24"/>
          <w:lang w:val="en-US" w:eastAsia="zh-CN"/>
        </w:rPr>
        <w:t>/</w:t>
      </w:r>
      <w:r>
        <w:rPr>
          <w:rFonts w:hint="eastAsia" w:asciiTheme="minorEastAsia" w:hAnsiTheme="minorEastAsia" w:cstheme="minorEastAsia"/>
          <w:b/>
          <w:color w:val="E46C0A" w:themeColor="accent6" w:themeShade="BF"/>
          <w:lang w:val="en-US" w:eastAsia="zh-CN"/>
        </w:rPr>
        <w:t>CSOLDE济南</w:t>
      </w:r>
      <w:r>
        <w:rPr>
          <w:rFonts w:hint="eastAsia" w:asciiTheme="minorEastAsia" w:hAnsiTheme="minorEastAsia" w:cstheme="minorEastAsia"/>
          <w:b/>
          <w:color w:val="E46C0A" w:themeColor="accent6" w:themeShade="BF"/>
        </w:rPr>
        <w:t>老博会冠名单位</w:t>
      </w:r>
    </w:p>
    <w:p>
      <w:pPr>
        <w:ind w:firstLine="420" w:firstLineChars="200"/>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冠名单位招募，</w:t>
      </w:r>
      <w:r>
        <w:rPr>
          <w:rFonts w:hint="eastAsia" w:asciiTheme="minorEastAsia" w:hAnsiTheme="minorEastAsia" w:cstheme="minorEastAsia"/>
        </w:rPr>
        <w:t>通过冠名</w:t>
      </w:r>
      <w:r>
        <w:rPr>
          <w:rFonts w:hint="eastAsia" w:asciiTheme="minorEastAsia" w:hAnsiTheme="minorEastAsia" w:cstheme="minorEastAsia"/>
          <w:lang w:val="en-US" w:eastAsia="zh-CN"/>
        </w:rPr>
        <w:t>CSOLDE济南</w:t>
      </w:r>
      <w:r>
        <w:rPr>
          <w:rFonts w:hint="eastAsia" w:asciiTheme="minorEastAsia" w:hAnsiTheme="minorEastAsia" w:cstheme="minorEastAsia"/>
        </w:rPr>
        <w:t>老博会，深度</w:t>
      </w:r>
      <w:r>
        <w:rPr>
          <w:rFonts w:hint="eastAsia" w:asciiTheme="minorEastAsia" w:hAnsiTheme="minorEastAsia" w:cstheme="minorEastAsia"/>
          <w:lang w:val="en-US" w:eastAsia="zh-CN"/>
        </w:rPr>
        <w:t>享有大</w:t>
      </w:r>
      <w:r>
        <w:rPr>
          <w:rFonts w:hint="eastAsia" w:asciiTheme="minorEastAsia" w:hAnsiTheme="minorEastAsia" w:cstheme="minorEastAsia"/>
        </w:rPr>
        <w:t>会</w:t>
      </w:r>
      <w:r>
        <w:rPr>
          <w:rFonts w:hint="eastAsia" w:asciiTheme="minorEastAsia" w:hAnsiTheme="minorEastAsia" w:cstheme="minorEastAsia"/>
          <w:lang w:val="en-US" w:eastAsia="zh-CN"/>
        </w:rPr>
        <w:t>同步</w:t>
      </w:r>
      <w:r>
        <w:rPr>
          <w:rFonts w:hint="eastAsia" w:asciiTheme="minorEastAsia" w:hAnsiTheme="minorEastAsia" w:cstheme="minorEastAsia"/>
        </w:rPr>
        <w:t>宣传及运营，融合企业理念及品牌于</w:t>
      </w:r>
      <w:r>
        <w:rPr>
          <w:rFonts w:hint="eastAsia" w:asciiTheme="minorEastAsia" w:hAnsiTheme="minorEastAsia" w:cstheme="minorEastAsia"/>
          <w:lang w:val="en-US" w:eastAsia="zh-CN"/>
        </w:rPr>
        <w:t>济南</w:t>
      </w:r>
      <w:r>
        <w:rPr>
          <w:rFonts w:hint="eastAsia" w:asciiTheme="minorEastAsia" w:hAnsiTheme="minorEastAsia" w:cstheme="minorEastAsia"/>
        </w:rPr>
        <w:t>老博会中，并在整个项目过程中进行媒体宣传、配套活动宣传、其他渠道宣传的参与，与客户面对面，增加销售机会</w:t>
      </w:r>
      <w:r>
        <w:rPr>
          <w:rFonts w:hint="eastAsia" w:asciiTheme="minorEastAsia" w:hAnsiTheme="minorEastAsia" w:cstheme="minorEastAsia"/>
          <w:lang w:eastAsia="zh-CN"/>
        </w:rPr>
        <w:t>，</w:t>
      </w:r>
      <w:r>
        <w:rPr>
          <w:rFonts w:hint="eastAsia" w:asciiTheme="minorEastAsia" w:hAnsiTheme="minorEastAsia" w:cstheme="minorEastAsia"/>
          <w:lang w:val="en-US" w:eastAsia="zh-CN"/>
        </w:rPr>
        <w:t>详细条例请致电组委会索取。</w:t>
      </w:r>
    </w:p>
    <w:p>
      <w:pPr>
        <w:widowControl/>
        <w:jc w:val="left"/>
        <w:rPr>
          <w:rFonts w:asciiTheme="minorEastAsia" w:hAnsiTheme="minorEastAsia" w:cstheme="minorEastAsia"/>
          <w:b/>
          <w:szCs w:val="21"/>
        </w:rPr>
      </w:pPr>
    </w:p>
    <w:p>
      <w:pPr>
        <w:pStyle w:val="23"/>
        <w:numPr>
          <w:ilvl w:val="0"/>
          <w:numId w:val="2"/>
        </w:numPr>
        <w:ind w:firstLineChars="0"/>
        <w:rPr>
          <w:rFonts w:asciiTheme="minorEastAsia" w:hAnsiTheme="minorEastAsia" w:cstheme="minorEastAsia"/>
          <w:b/>
          <w:color w:val="E46C0A" w:themeColor="accent6" w:themeShade="BF"/>
          <w:szCs w:val="21"/>
        </w:rPr>
      </w:pPr>
      <w:r>
        <w:rPr>
          <w:rFonts w:hint="eastAsia" w:asciiTheme="minorEastAsia" w:hAnsiTheme="minorEastAsia" w:cstheme="minorEastAsia"/>
          <w:b/>
          <w:color w:val="E46C0A" w:themeColor="accent6" w:themeShade="BF"/>
          <w:sz w:val="24"/>
          <w:szCs w:val="24"/>
        </w:rPr>
        <w:t>参展</w:t>
      </w:r>
    </w:p>
    <w:tbl>
      <w:tblPr>
        <w:tblStyle w:val="26"/>
        <w:tblW w:w="8472" w:type="dxa"/>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1048"/>
        <w:gridCol w:w="1725"/>
        <w:gridCol w:w="1871"/>
        <w:gridCol w:w="1985"/>
        <w:gridCol w:w="1843"/>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9" w:hRule="atLeast"/>
        </w:trPr>
        <w:tc>
          <w:tcPr>
            <w:tcW w:w="1048"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展 位</w:t>
            </w:r>
          </w:p>
        </w:tc>
        <w:tc>
          <w:tcPr>
            <w:tcW w:w="172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空地展位</w:t>
            </w:r>
          </w:p>
        </w:tc>
        <w:tc>
          <w:tcPr>
            <w:tcW w:w="1871"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lang w:val="en-US" w:eastAsia="zh-CN"/>
                <w14:textFill>
                  <w14:solidFill>
                    <w14:schemeClr w14:val="tx1"/>
                  </w14:solidFill>
                </w14:textFill>
              </w:rPr>
              <w:t>普通标准</w:t>
            </w:r>
            <w:r>
              <w:rPr>
                <w:rFonts w:hint="eastAsia" w:asciiTheme="minorEastAsia" w:hAnsiTheme="minorEastAsia" w:cstheme="minorEastAsia"/>
                <w:b w:val="0"/>
                <w:bCs/>
                <w:color w:val="000000" w:themeColor="text1"/>
                <w:szCs w:val="21"/>
                <w14:textFill>
                  <w14:solidFill>
                    <w14:schemeClr w14:val="tx1"/>
                  </w14:solidFill>
                </w14:textFill>
              </w:rPr>
              <w:t>展位</w:t>
            </w:r>
          </w:p>
        </w:tc>
        <w:tc>
          <w:tcPr>
            <w:tcW w:w="198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双开</w:t>
            </w:r>
            <w:r>
              <w:rPr>
                <w:rFonts w:hint="eastAsia" w:asciiTheme="minorEastAsia" w:hAnsiTheme="minorEastAsia" w:cstheme="minorEastAsia"/>
                <w:b w:val="0"/>
                <w:bCs/>
                <w:color w:val="000000" w:themeColor="text1"/>
                <w:szCs w:val="21"/>
                <w:lang w:val="en-US" w:eastAsia="zh-CN"/>
                <w14:textFill>
                  <w14:solidFill>
                    <w14:schemeClr w14:val="tx1"/>
                  </w14:solidFill>
                </w14:textFill>
              </w:rPr>
              <w:t>标准</w:t>
            </w:r>
            <w:r>
              <w:rPr>
                <w:rFonts w:hint="eastAsia" w:asciiTheme="minorEastAsia" w:hAnsiTheme="minorEastAsia" w:cstheme="minorEastAsia"/>
                <w:b w:val="0"/>
                <w:bCs/>
                <w:color w:val="000000" w:themeColor="text1"/>
                <w:szCs w:val="21"/>
                <w14:textFill>
                  <w14:solidFill>
                    <w14:schemeClr w14:val="tx1"/>
                  </w14:solidFill>
                </w14:textFill>
              </w:rPr>
              <w:t>展位</w:t>
            </w:r>
          </w:p>
        </w:tc>
        <w:tc>
          <w:tcPr>
            <w:tcW w:w="1843"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lang w:val="en-US" w:eastAsia="zh-CN"/>
                <w14:textFill>
                  <w14:solidFill>
                    <w14:schemeClr w14:val="tx1"/>
                  </w14:solidFill>
                </w14:textFill>
              </w:rPr>
              <w:t>豪华标准</w:t>
            </w:r>
            <w:r>
              <w:rPr>
                <w:rFonts w:hint="eastAsia" w:asciiTheme="minorEastAsia" w:hAnsiTheme="minorEastAsia" w:cstheme="minorEastAsia"/>
                <w:b w:val="0"/>
                <w:bCs/>
                <w:color w:val="000000" w:themeColor="text1"/>
                <w:szCs w:val="21"/>
                <w14:textFill>
                  <w14:solidFill>
                    <w14:schemeClr w14:val="tx1"/>
                  </w14:solidFill>
                </w14:textFill>
              </w:rPr>
              <w:t>展位</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trPr>
        <w:tc>
          <w:tcPr>
            <w:tcW w:w="1048" w:type="dxa"/>
            <w:shd w:val="clear" w:color="auto" w:fill="FDE9D9" w:themeFill="accent6" w:themeFillTint="33"/>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价 格</w:t>
            </w:r>
          </w:p>
        </w:tc>
        <w:tc>
          <w:tcPr>
            <w:tcW w:w="1725"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550</w:t>
            </w:r>
            <w:r>
              <w:rPr>
                <w:rFonts w:hint="eastAsia" w:asciiTheme="minorEastAsia" w:hAnsiTheme="minorEastAsia" w:cstheme="minorEastAsia"/>
                <w:b/>
                <w:color w:val="000000" w:themeColor="text1"/>
                <w:szCs w:val="21"/>
                <w14:textFill>
                  <w14:solidFill>
                    <w14:schemeClr w14:val="tx1"/>
                  </w14:solidFill>
                </w14:textFill>
              </w:rPr>
              <w:t>元/m²/展期</w:t>
            </w:r>
          </w:p>
        </w:tc>
        <w:tc>
          <w:tcPr>
            <w:tcW w:w="1871"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5500</w:t>
            </w:r>
            <w:r>
              <w:rPr>
                <w:rFonts w:hint="eastAsia" w:asciiTheme="minorEastAsia" w:hAnsiTheme="minorEastAsia" w:cstheme="minorEastAsia"/>
                <w:b/>
                <w:color w:val="000000" w:themeColor="text1"/>
                <w:szCs w:val="21"/>
                <w14:textFill>
                  <w14:solidFill>
                    <w14:schemeClr w14:val="tx1"/>
                  </w14:solidFill>
                </w14:textFill>
              </w:rPr>
              <w:t>元/个/展期</w:t>
            </w:r>
          </w:p>
        </w:tc>
        <w:tc>
          <w:tcPr>
            <w:tcW w:w="1985"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60</w:t>
            </w:r>
            <w:r>
              <w:rPr>
                <w:rFonts w:hint="eastAsia" w:asciiTheme="minorEastAsia" w:hAnsiTheme="minorEastAsia" w:cstheme="minorEastAsia"/>
                <w:b/>
                <w:color w:val="000000" w:themeColor="text1"/>
                <w:szCs w:val="21"/>
                <w14:textFill>
                  <w14:solidFill>
                    <w14:schemeClr w14:val="tx1"/>
                  </w14:solidFill>
                </w14:textFill>
              </w:rPr>
              <w:t>00元/个/展期</w:t>
            </w:r>
          </w:p>
        </w:tc>
        <w:tc>
          <w:tcPr>
            <w:tcW w:w="1843" w:type="dxa"/>
            <w:shd w:val="clear" w:color="auto" w:fill="FDE9D9" w:themeFill="accent6" w:themeFillTint="33"/>
          </w:tcPr>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85</w:t>
            </w:r>
            <w:r>
              <w:rPr>
                <w:rFonts w:hint="eastAsia" w:asciiTheme="minorEastAsia" w:hAnsiTheme="minorEastAsia" w:cstheme="minorEastAsia"/>
                <w:b/>
                <w:color w:val="000000" w:themeColor="text1"/>
                <w:szCs w:val="21"/>
                <w14:textFill>
                  <w14:solidFill>
                    <w14:schemeClr w14:val="tx1"/>
                  </w14:solidFill>
                </w14:textFill>
              </w:rPr>
              <w:t>00元/个/展期</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1128" w:hRule="atLeast"/>
        </w:trPr>
        <w:tc>
          <w:tcPr>
            <w:tcW w:w="1048" w:type="dxa"/>
          </w:tcPr>
          <w:p>
            <w:pPr>
              <w:jc w:val="left"/>
              <w:rPr>
                <w:rFonts w:hint="eastAsia" w:asciiTheme="minorEastAsia" w:hAnsiTheme="minorEastAsia" w:cstheme="minorEastAsia"/>
                <w:b w:val="0"/>
                <w:bCs/>
                <w:color w:val="000000" w:themeColor="text1"/>
                <w:szCs w:val="21"/>
                <w14:textFill>
                  <w14:solidFill>
                    <w14:schemeClr w14:val="tx1"/>
                  </w14:solidFill>
                </w14:textFill>
              </w:rPr>
            </w:pPr>
          </w:p>
          <w:p>
            <w:pPr>
              <w:jc w:val="left"/>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val="0"/>
                <w:bCs/>
                <w:color w:val="000000" w:themeColor="text1"/>
                <w:szCs w:val="21"/>
                <w14:textFill>
                  <w14:solidFill>
                    <w14:schemeClr w14:val="tx1"/>
                  </w14:solidFill>
                </w14:textFill>
              </w:rPr>
              <w:t>配 置</w:t>
            </w:r>
          </w:p>
        </w:tc>
        <w:tc>
          <w:tcPr>
            <w:tcW w:w="7424" w:type="dxa"/>
            <w:gridSpan w:val="4"/>
          </w:tcPr>
          <w:p>
            <w:pPr>
              <w:rPr>
                <w:rFonts w:hint="eastAsia"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标准展位：9平方米搭建配置包括三面围板、公司名称楣板、咨询桌一张、椅子两把、</w:t>
            </w:r>
            <w:r>
              <w:rPr>
                <w:rFonts w:hint="eastAsia" w:asciiTheme="minorEastAsia" w:hAnsiTheme="minorEastAsia" w:cstheme="minorEastAsia"/>
                <w:color w:val="000000" w:themeColor="text1"/>
                <w:szCs w:val="21"/>
                <w:lang w:val="en-US" w:eastAsia="zh-CN"/>
                <w14:textFill>
                  <w14:solidFill>
                    <w14:schemeClr w14:val="tx1"/>
                  </w14:solidFill>
                </w14:textFill>
              </w:rPr>
              <w:t>照明</w:t>
            </w:r>
            <w:r>
              <w:rPr>
                <w:rFonts w:hint="eastAsia" w:asciiTheme="minorEastAsia" w:hAnsiTheme="minorEastAsia" w:cstheme="minorEastAsia"/>
                <w:color w:val="000000" w:themeColor="text1"/>
                <w:szCs w:val="21"/>
                <w14:textFill>
                  <w14:solidFill>
                    <w14:schemeClr w14:val="tx1"/>
                  </w14:solidFill>
                </w14:textFill>
              </w:rPr>
              <w:t>灯两只、220V/5A电源插座一个（特殊用电请事先说明，另行收费）。</w:t>
            </w:r>
          </w:p>
          <w:p>
            <w:pP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特装展位不提供任何展具及设施，展馆收取的特装管理费、水电费由参展商自己承担。</w:t>
            </w:r>
          </w:p>
        </w:tc>
      </w:tr>
    </w:tbl>
    <w:p>
      <w:pPr>
        <w:rPr>
          <w:rFonts w:asciiTheme="minorEastAsia" w:hAnsiTheme="minorEastAsia" w:cstheme="minorEastAsia"/>
          <w:b/>
          <w:szCs w:val="21"/>
        </w:rPr>
      </w:pPr>
    </w:p>
    <w:p>
      <w:pPr>
        <w:numPr>
          <w:ilvl w:val="0"/>
          <w:numId w:val="12"/>
        </w:numPr>
        <w:rPr>
          <w:rFonts w:asciiTheme="minorEastAsia" w:hAnsiTheme="minorEastAsia" w:cstheme="minorEastAsia"/>
          <w:b/>
          <w:color w:val="E46C0A" w:themeColor="accent6" w:themeShade="BF"/>
          <w:sz w:val="24"/>
          <w:szCs w:val="24"/>
        </w:rPr>
      </w:pPr>
      <w:r>
        <w:rPr>
          <w:rFonts w:hint="eastAsia" w:asciiTheme="minorEastAsia" w:hAnsiTheme="minorEastAsia" w:cstheme="minorEastAsia"/>
          <w:b/>
          <w:color w:val="E46C0A" w:themeColor="accent6" w:themeShade="BF"/>
          <w:sz w:val="24"/>
          <w:szCs w:val="24"/>
          <w:lang w:val="en-US" w:eastAsia="zh-CN"/>
        </w:rPr>
        <w:t>新品发布/推介会招募</w:t>
      </w:r>
    </w:p>
    <w:tbl>
      <w:tblPr>
        <w:tblStyle w:val="26"/>
        <w:tblW w:w="8472" w:type="dxa"/>
        <w:tblInd w:w="0" w:type="dxa"/>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1048"/>
        <w:gridCol w:w="1725"/>
        <w:gridCol w:w="1871"/>
        <w:gridCol w:w="1985"/>
        <w:gridCol w:w="1843"/>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29" w:hRule="atLeast"/>
        </w:trPr>
        <w:tc>
          <w:tcPr>
            <w:tcW w:w="1048"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rPr>
                <w:rFonts w:hint="eastAsia"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时  长</w:t>
            </w:r>
          </w:p>
        </w:tc>
        <w:tc>
          <w:tcPr>
            <w:tcW w:w="172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211" w:firstLineChars="1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30分钟内</w:t>
            </w:r>
          </w:p>
        </w:tc>
        <w:tc>
          <w:tcPr>
            <w:tcW w:w="1871"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1小时内</w:t>
            </w:r>
          </w:p>
        </w:tc>
        <w:tc>
          <w:tcPr>
            <w:tcW w:w="1985"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2小时内</w:t>
            </w:r>
          </w:p>
        </w:tc>
        <w:tc>
          <w:tcPr>
            <w:tcW w:w="1843"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ind w:firstLine="422" w:firstLineChars="200"/>
              <w:rPr>
                <w:rFonts w:hint="default" w:asciiTheme="minorEastAsia" w:hAnsiTheme="minorEastAsia" w:eastAsiaTheme="minorEastAsia" w:cstheme="minorEastAsia"/>
                <w:b/>
                <w:bCs w:val="0"/>
                <w:color w:val="000000" w:themeColor="text1"/>
                <w:szCs w:val="21"/>
                <w:lang w:val="en-US" w:eastAsia="zh-CN"/>
                <w14:textFill>
                  <w14:solidFill>
                    <w14:schemeClr w14:val="tx1"/>
                  </w14:solidFill>
                </w14:textFill>
              </w:rPr>
            </w:pPr>
            <w:r>
              <w:rPr>
                <w:rFonts w:hint="eastAsia" w:asciiTheme="minorEastAsia" w:hAnsiTheme="minorEastAsia" w:cstheme="minorEastAsia"/>
                <w:b/>
                <w:bCs w:val="0"/>
                <w:color w:val="000000" w:themeColor="text1"/>
                <w:szCs w:val="21"/>
                <w:lang w:val="en-US" w:eastAsia="zh-CN"/>
                <w14:textFill>
                  <w14:solidFill>
                    <w14:schemeClr w14:val="tx1"/>
                  </w14:solidFill>
                </w14:textFill>
              </w:rPr>
              <w:t>4小时内</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407" w:hRule="atLeast"/>
        </w:trPr>
        <w:tc>
          <w:tcPr>
            <w:tcW w:w="1048" w:type="dxa"/>
            <w:shd w:val="clear" w:color="auto" w:fill="FDE9D9" w:themeFill="accent6" w:themeFillTint="33"/>
          </w:tcPr>
          <w:p>
            <w:pPr>
              <w:rPr>
                <w:rFonts w:asciiTheme="minorEastAsia" w:hAnsiTheme="minorEastAsia" w:cstheme="minorEastAsia"/>
                <w:b/>
                <w:bCs w:val="0"/>
                <w:color w:val="000000" w:themeColor="text1"/>
                <w:szCs w:val="21"/>
                <w14:textFill>
                  <w14:solidFill>
                    <w14:schemeClr w14:val="tx1"/>
                  </w14:solidFill>
                </w14:textFill>
              </w:rPr>
            </w:pPr>
            <w:r>
              <w:rPr>
                <w:rFonts w:hint="eastAsia" w:asciiTheme="minorEastAsia" w:hAnsiTheme="minorEastAsia" w:cstheme="minorEastAsia"/>
                <w:b/>
                <w:bCs w:val="0"/>
                <w:color w:val="000000" w:themeColor="text1"/>
                <w:szCs w:val="21"/>
                <w14:textFill>
                  <w14:solidFill>
                    <w14:schemeClr w14:val="tx1"/>
                  </w14:solidFill>
                </w14:textFill>
              </w:rPr>
              <w:t>价</w:t>
            </w:r>
            <w:r>
              <w:rPr>
                <w:rFonts w:hint="eastAsia" w:asciiTheme="minorEastAsia" w:hAnsiTheme="minorEastAsia" w:cstheme="minorEastAsia"/>
                <w:b/>
                <w:bCs w:val="0"/>
                <w:color w:val="000000" w:themeColor="text1"/>
                <w:szCs w:val="21"/>
                <w:lang w:val="en-US" w:eastAsia="zh-CN"/>
                <w14:textFill>
                  <w14:solidFill>
                    <w14:schemeClr w14:val="tx1"/>
                  </w14:solidFill>
                </w14:textFill>
              </w:rPr>
              <w:t xml:space="preserve">  </w:t>
            </w:r>
            <w:r>
              <w:rPr>
                <w:rFonts w:hint="eastAsia" w:asciiTheme="minorEastAsia" w:hAnsiTheme="minorEastAsia" w:cstheme="minorEastAsia"/>
                <w:b/>
                <w:bCs w:val="0"/>
                <w:color w:val="000000" w:themeColor="text1"/>
                <w:szCs w:val="21"/>
                <w14:textFill>
                  <w14:solidFill>
                    <w14:schemeClr w14:val="tx1"/>
                  </w14:solidFill>
                </w14:textFill>
              </w:rPr>
              <w:t>格</w:t>
            </w:r>
          </w:p>
        </w:tc>
        <w:tc>
          <w:tcPr>
            <w:tcW w:w="1725" w:type="dxa"/>
            <w:shd w:val="clear" w:color="auto" w:fill="FDE9D9" w:themeFill="accent6" w:themeFillTint="33"/>
          </w:tcPr>
          <w:p>
            <w:pPr>
              <w:ind w:firstLine="211" w:firstLineChars="100"/>
              <w:rPr>
                <w:rFonts w:hint="default" w:asciiTheme="minorEastAsia" w:hAnsiTheme="minorEastAsia" w:cstheme="minorEastAsia"/>
                <w:b/>
                <w:color w:val="000000" w:themeColor="text1"/>
                <w:szCs w:val="21"/>
                <w:lang w:val="en-US"/>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9000元/场</w:t>
            </w:r>
          </w:p>
        </w:tc>
        <w:tc>
          <w:tcPr>
            <w:tcW w:w="1871"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16000元/场</w:t>
            </w:r>
          </w:p>
        </w:tc>
        <w:tc>
          <w:tcPr>
            <w:tcW w:w="1985"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25000元/场</w:t>
            </w:r>
          </w:p>
        </w:tc>
        <w:tc>
          <w:tcPr>
            <w:tcW w:w="1843" w:type="dxa"/>
            <w:shd w:val="clear" w:color="auto" w:fill="FDE9D9" w:themeFill="accent6" w:themeFillTint="33"/>
          </w:tcPr>
          <w:p>
            <w:pPr>
              <w:ind w:firstLine="211" w:firstLineChars="100"/>
              <w:rPr>
                <w:rFonts w:hint="default" w:asciiTheme="minorEastAsia" w:hAnsiTheme="minorEastAsia" w:eastAsiaTheme="minorEastAsia" w:cstheme="minorEastAsia"/>
                <w:b/>
                <w:color w:val="000000" w:themeColor="text1"/>
                <w:szCs w:val="21"/>
                <w:lang w:val="en-US" w:eastAsia="zh-CN"/>
                <w14:textFill>
                  <w14:solidFill>
                    <w14:schemeClr w14:val="tx1"/>
                  </w14:solidFill>
                </w14:textFill>
              </w:rPr>
            </w:pPr>
            <w:r>
              <w:rPr>
                <w:rFonts w:hint="eastAsia" w:asciiTheme="minorEastAsia" w:hAnsiTheme="minorEastAsia" w:cstheme="minorEastAsia"/>
                <w:b/>
                <w:color w:val="000000" w:themeColor="text1"/>
                <w:szCs w:val="21"/>
                <w:lang w:val="en-US" w:eastAsia="zh-CN"/>
                <w14:textFill>
                  <w14:solidFill>
                    <w14:schemeClr w14:val="tx1"/>
                  </w14:solidFill>
                </w14:textFill>
              </w:rPr>
              <w:t>35000元/场</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Ex>
        <w:trPr>
          <w:trHeight w:val="1023" w:hRule="atLeast"/>
        </w:trPr>
        <w:tc>
          <w:tcPr>
            <w:tcW w:w="1048" w:type="dxa"/>
          </w:tcPr>
          <w:p>
            <w:pPr>
              <w:jc w:val="left"/>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t>配  置</w:t>
            </w:r>
          </w:p>
          <w:p>
            <w:pPr>
              <w:jc w:val="left"/>
              <w:rPr>
                <w:rFonts w:hint="default" w:asciiTheme="minorEastAsia" w:hAnsiTheme="minorEastAsia" w:eastAsiaTheme="minorEastAsia" w:cstheme="minorEastAsia"/>
                <w:b/>
                <w:bCs w:val="0"/>
                <w:color w:val="000000" w:themeColor="text1"/>
                <w:sz w:val="18"/>
                <w:szCs w:val="18"/>
                <w:lang w:val="en-US" w:eastAsia="zh-CN"/>
                <w14:textFill>
                  <w14:solidFill>
                    <w14:schemeClr w14:val="tx1"/>
                  </w14:solidFill>
                </w14:textFill>
              </w:rPr>
            </w:pPr>
            <w:r>
              <w:rPr>
                <w:rFonts w:hint="eastAsia" w:asciiTheme="minorEastAsia" w:hAnsiTheme="minorEastAsia" w:cstheme="minorEastAsia"/>
                <w:b w:val="0"/>
                <w:bCs/>
                <w:color w:val="000000" w:themeColor="text1"/>
                <w:sz w:val="21"/>
                <w:szCs w:val="21"/>
                <w:lang w:val="en-US" w:eastAsia="zh-CN"/>
                <w14:textFill>
                  <w14:solidFill>
                    <w14:schemeClr w14:val="tx1"/>
                  </w14:solidFill>
                </w14:textFill>
              </w:rPr>
              <w:t>服  务</w:t>
            </w:r>
          </w:p>
        </w:tc>
        <w:tc>
          <w:tcPr>
            <w:tcW w:w="7424" w:type="dxa"/>
            <w:gridSpan w:val="4"/>
          </w:tcPr>
          <w:p>
            <w:pPr>
              <w:rPr>
                <w:rFonts w:asciiTheme="minorEastAsia" w:hAnsiTheme="minorEastAsia" w:cstheme="minorEastAsia"/>
                <w:b w:val="0"/>
                <w:bCs/>
                <w:color w:val="000000" w:themeColor="text1"/>
                <w:sz w:val="18"/>
                <w:szCs w:val="18"/>
                <w14:textFill>
                  <w14:solidFill>
                    <w14:schemeClr w14:val="tx1"/>
                  </w14:solidFill>
                </w14:textFill>
              </w:rPr>
            </w:pPr>
            <w:r>
              <w:rPr>
                <w:rFonts w:asciiTheme="minorEastAsia" w:hAnsiTheme="minorEastAsia" w:cstheme="minorEastAsia"/>
                <w:b w:val="0"/>
                <w:bCs/>
                <w:color w:val="000000" w:themeColor="text1"/>
                <w:sz w:val="18"/>
                <w:szCs w:val="18"/>
                <w14:textFill>
                  <w14:solidFill>
                    <w14:schemeClr w14:val="tx1"/>
                  </w14:solidFill>
                </w14:textFill>
              </w:rPr>
              <w:t>1.</w:t>
            </w:r>
            <w:r>
              <w:rPr>
                <w:rFonts w:hint="eastAsia" w:asciiTheme="minorEastAsia" w:hAnsiTheme="minorEastAsia" w:cstheme="minorEastAsia"/>
                <w:b w:val="0"/>
                <w:bCs/>
                <w:color w:val="000000" w:themeColor="text1"/>
                <w:sz w:val="18"/>
                <w:szCs w:val="18"/>
                <w14:textFill>
                  <w14:solidFill>
                    <w14:schemeClr w14:val="tx1"/>
                  </w14:solidFill>
                </w14:textFill>
              </w:rPr>
              <w:t>提供</w:t>
            </w:r>
            <w:r>
              <w:rPr>
                <w:rFonts w:asciiTheme="minorEastAsia" w:hAnsiTheme="minorEastAsia" w:cstheme="minorEastAsia"/>
                <w:b w:val="0"/>
                <w:bCs/>
                <w:color w:val="000000" w:themeColor="text1"/>
                <w:sz w:val="18"/>
                <w:szCs w:val="18"/>
                <w14:textFill>
                  <w14:solidFill>
                    <w14:schemeClr w14:val="tx1"/>
                  </w14:solidFill>
                </w14:textFill>
              </w:rPr>
              <w:t>150</w:t>
            </w:r>
            <w:r>
              <w:rPr>
                <w:rFonts w:hint="eastAsia" w:asciiTheme="minorEastAsia" w:hAnsiTheme="minorEastAsia" w:cstheme="minorEastAsia"/>
                <w:b w:val="0"/>
                <w:bCs/>
                <w:color w:val="000000" w:themeColor="text1"/>
                <w:sz w:val="18"/>
                <w:szCs w:val="18"/>
                <w14:textFill>
                  <w14:solidFill>
                    <w14:schemeClr w14:val="tx1"/>
                  </w14:solidFill>
                </w14:textFill>
              </w:rPr>
              <w:t>人以内的会场及相关基础设施；</w:t>
            </w:r>
            <w:r>
              <w:rPr>
                <w:rFonts w:hint="eastAsia" w:asciiTheme="minorEastAsia" w:hAnsiTheme="minorEastAsia" w:cstheme="minorEastAsia"/>
                <w:b w:val="0"/>
                <w:bCs/>
                <w:color w:val="000000" w:themeColor="text1"/>
                <w:sz w:val="18"/>
                <w:szCs w:val="18"/>
                <w:lang w:val="en-US" w:eastAsia="zh-CN"/>
                <w14:textFill>
                  <w14:solidFill>
                    <w14:schemeClr w14:val="tx1"/>
                  </w14:solidFill>
                </w14:textFill>
              </w:rPr>
              <w:t xml:space="preserve">  </w:t>
            </w:r>
            <w:r>
              <w:rPr>
                <w:rFonts w:asciiTheme="minorEastAsia" w:hAnsiTheme="minorEastAsia" w:cstheme="minorEastAsia"/>
                <w:b w:val="0"/>
                <w:bCs/>
                <w:color w:val="000000" w:themeColor="text1"/>
                <w:sz w:val="18"/>
                <w:szCs w:val="18"/>
                <w14:textFill>
                  <w14:solidFill>
                    <w14:schemeClr w14:val="tx1"/>
                  </w14:solidFill>
                </w14:textFill>
              </w:rPr>
              <w:t>2.</w:t>
            </w:r>
            <w:r>
              <w:rPr>
                <w:rFonts w:hint="eastAsia" w:asciiTheme="minorEastAsia" w:hAnsiTheme="minorEastAsia" w:cstheme="minorEastAsia"/>
                <w:b w:val="0"/>
                <w:bCs/>
                <w:color w:val="000000" w:themeColor="text1"/>
                <w:sz w:val="18"/>
                <w:szCs w:val="18"/>
                <w14:textFill>
                  <w14:solidFill>
                    <w14:schemeClr w14:val="tx1"/>
                  </w14:solidFill>
                </w14:textFill>
              </w:rPr>
              <w:t>提供电源，投影仪，音响，麦克等；</w:t>
            </w:r>
          </w:p>
          <w:p>
            <w:pPr>
              <w:rPr>
                <w:rFonts w:hint="eastAsia" w:asciiTheme="minorEastAsia" w:hAnsiTheme="minorEastAsia" w:eastAsiaTheme="minorEastAsia" w:cstheme="minorEastAsia"/>
                <w:b/>
                <w:color w:val="000000" w:themeColor="text1"/>
                <w:sz w:val="18"/>
                <w:szCs w:val="18"/>
                <w:lang w:eastAsia="zh-CN"/>
                <w14:textFill>
                  <w14:solidFill>
                    <w14:schemeClr w14:val="tx1"/>
                  </w14:solidFill>
                </w14:textFill>
              </w:rPr>
            </w:pPr>
            <w:r>
              <w:rPr>
                <w:rFonts w:asciiTheme="minorEastAsia" w:hAnsiTheme="minorEastAsia" w:cstheme="minorEastAsia"/>
                <w:b w:val="0"/>
                <w:bCs/>
                <w:color w:val="000000" w:themeColor="text1"/>
                <w:sz w:val="18"/>
                <w:szCs w:val="18"/>
                <w14:textFill>
                  <w14:solidFill>
                    <w14:schemeClr w14:val="tx1"/>
                  </w14:solidFill>
                </w14:textFill>
              </w:rPr>
              <w:t>3.</w:t>
            </w:r>
            <w:r>
              <w:rPr>
                <w:rFonts w:hint="eastAsia" w:asciiTheme="minorEastAsia" w:hAnsiTheme="minorEastAsia" w:cstheme="minorEastAsia"/>
                <w:b w:val="0"/>
                <w:bCs/>
                <w:color w:val="000000" w:themeColor="text1"/>
                <w:sz w:val="18"/>
                <w:szCs w:val="18"/>
                <w14:textFill>
                  <w14:solidFill>
                    <w14:schemeClr w14:val="tx1"/>
                  </w14:solidFill>
                </w14:textFill>
              </w:rPr>
              <w:t>提供会场引导以及说牌广告位；</w:t>
            </w:r>
            <w:r>
              <w:rPr>
                <w:rFonts w:hint="eastAsia" w:asciiTheme="minorEastAsia" w:hAnsiTheme="minorEastAsia" w:cstheme="minorEastAsia"/>
                <w:b w:val="0"/>
                <w:bCs/>
                <w:color w:val="000000" w:themeColor="text1"/>
                <w:sz w:val="18"/>
                <w:szCs w:val="18"/>
                <w:lang w:val="en-US" w:eastAsia="zh-CN"/>
                <w14:textFill>
                  <w14:solidFill>
                    <w14:schemeClr w14:val="tx1"/>
                  </w14:solidFill>
                </w14:textFill>
              </w:rPr>
              <w:t xml:space="preserve">          </w:t>
            </w:r>
            <w:r>
              <w:rPr>
                <w:rFonts w:asciiTheme="minorEastAsia" w:hAnsiTheme="minorEastAsia" w:cstheme="minorEastAsia"/>
                <w:b w:val="0"/>
                <w:bCs/>
                <w:color w:val="000000" w:themeColor="text1"/>
                <w:sz w:val="18"/>
                <w:szCs w:val="18"/>
                <w14:textFill>
                  <w14:solidFill>
                    <w14:schemeClr w14:val="tx1"/>
                  </w14:solidFill>
                </w14:textFill>
              </w:rPr>
              <w:t>4.</w:t>
            </w:r>
            <w:r>
              <w:rPr>
                <w:rFonts w:hint="eastAsia" w:asciiTheme="minorEastAsia" w:hAnsiTheme="minorEastAsia" w:cstheme="minorEastAsia"/>
                <w:b w:val="0"/>
                <w:bCs/>
                <w:color w:val="000000" w:themeColor="text1"/>
                <w:sz w:val="18"/>
                <w:szCs w:val="18"/>
                <w14:textFill>
                  <w14:solidFill>
                    <w14:schemeClr w14:val="tx1"/>
                  </w14:solidFill>
                </w14:textFill>
              </w:rPr>
              <w:t>免费提供馆内广播通告和观众组织</w:t>
            </w:r>
            <w:r>
              <w:rPr>
                <w:rFonts w:hint="eastAsia" w:asciiTheme="minorEastAsia" w:hAnsiTheme="minorEastAsia" w:cstheme="minorEastAsia"/>
                <w:b w:val="0"/>
                <w:bCs/>
                <w:color w:val="000000" w:themeColor="text1"/>
                <w:sz w:val="18"/>
                <w:szCs w:val="18"/>
                <w:lang w:eastAsia="zh-CN"/>
                <w14:textFill>
                  <w14:solidFill>
                    <w14:schemeClr w14:val="tx1"/>
                  </w14:solidFill>
                </w14:textFill>
              </w:rPr>
              <w:t>；</w:t>
            </w:r>
          </w:p>
        </w:tc>
      </w:tr>
    </w:tbl>
    <w:p>
      <w:pPr>
        <w:rPr>
          <w:rFonts w:hint="eastAsia" w:asciiTheme="minorEastAsia" w:hAnsiTheme="minorEastAsia" w:cstheme="minorEastAsia"/>
          <w:bCs/>
          <w:szCs w:val="21"/>
        </w:rPr>
      </w:pPr>
    </w:p>
    <w:p>
      <w:pPr>
        <w:pStyle w:val="23"/>
        <w:numPr>
          <w:ilvl w:val="0"/>
          <w:numId w:val="13"/>
        </w:numPr>
        <w:ind w:firstLineChars="0"/>
        <w:rPr>
          <w:rFonts w:hint="eastAsia" w:asciiTheme="minorEastAsia" w:hAnsiTheme="minorEastAsia" w:cstheme="minorEastAsia"/>
          <w:b/>
          <w:bCs/>
          <w:color w:val="E46C0A" w:themeColor="accent6" w:themeShade="BF"/>
          <w:sz w:val="24"/>
          <w:szCs w:val="24"/>
        </w:rPr>
      </w:pPr>
      <w:r>
        <w:rPr>
          <w:rFonts w:hint="eastAsia" w:asciiTheme="minorEastAsia" w:hAnsiTheme="minorEastAsia" w:cstheme="minorEastAsia"/>
          <w:b/>
          <w:bCs/>
          <w:color w:val="E46C0A" w:themeColor="accent6" w:themeShade="BF"/>
          <w:sz w:val="24"/>
          <w:szCs w:val="24"/>
          <w:lang w:val="en-US" w:eastAsia="zh-CN"/>
        </w:rPr>
        <w:t>同</w:t>
      </w:r>
      <w:r>
        <w:rPr>
          <w:rFonts w:hint="eastAsia" w:asciiTheme="minorEastAsia" w:hAnsiTheme="minorEastAsia" w:cstheme="minorEastAsia"/>
          <w:b/>
          <w:bCs/>
          <w:color w:val="E46C0A" w:themeColor="accent6" w:themeShade="BF"/>
          <w:sz w:val="24"/>
          <w:szCs w:val="24"/>
        </w:rPr>
        <w:t>期</w:t>
      </w:r>
      <w:r>
        <w:rPr>
          <w:rFonts w:hint="eastAsia" w:asciiTheme="minorEastAsia" w:hAnsiTheme="minorEastAsia" w:cstheme="minorEastAsia"/>
          <w:b/>
          <w:bCs/>
          <w:color w:val="E46C0A" w:themeColor="accent6" w:themeShade="BF"/>
          <w:sz w:val="24"/>
          <w:szCs w:val="24"/>
          <w:lang w:val="en-US" w:eastAsia="zh-CN"/>
        </w:rPr>
        <w:t>推广</w:t>
      </w:r>
    </w:p>
    <w:p>
      <w:pPr>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组委会充分利用平台优势，为客户提供服务不再局限于展会期间，而是扩大到整个项目过程，通过在博览会宣传的过程中邀请企业参与，从而达到前期铺垫、品牌建设及现场聚焦的作用，展后进行客户回访及关联活动共建，达到持续宣传和转化的作用。</w:t>
      </w:r>
    </w:p>
    <w:p>
      <w:pPr>
        <w:rPr>
          <w:rFonts w:asciiTheme="minorEastAsia" w:hAnsiTheme="minorEastAsia" w:cstheme="minorEastAsia"/>
          <w:b/>
          <w:sz w:val="18"/>
          <w:szCs w:val="18"/>
        </w:rPr>
      </w:pPr>
    </w:p>
    <w:p>
      <w:pPr>
        <w:rPr>
          <w:rFonts w:asciiTheme="minorEastAsia" w:hAnsiTheme="minorEastAsia" w:cstheme="minorEastAsia"/>
          <w:b/>
          <w:sz w:val="18"/>
          <w:szCs w:val="18"/>
        </w:rPr>
      </w:pPr>
      <w:r>
        <w:rPr>
          <w:rFonts w:hint="eastAsia" w:asciiTheme="minorEastAsia" w:hAnsiTheme="minorEastAsia" w:cstheme="minorEastAsia"/>
          <w:b/>
          <w:szCs w:val="21"/>
        </w:rPr>
        <w:t>※</w:t>
      </w:r>
      <w:r>
        <w:rPr>
          <w:rFonts w:hint="eastAsia" w:asciiTheme="minorEastAsia" w:hAnsiTheme="minorEastAsia" w:cstheme="minorEastAsia"/>
          <w:b/>
          <w:szCs w:val="21"/>
          <w:lang w:val="en-US" w:eastAsia="zh-CN"/>
        </w:rPr>
        <w:t>组委会秘书处</w:t>
      </w:r>
      <w:r>
        <w:rPr>
          <w:rFonts w:hint="eastAsia" w:asciiTheme="minorEastAsia" w:hAnsiTheme="minorEastAsia" w:cstheme="minorEastAsia"/>
          <w:b/>
          <w:szCs w:val="21"/>
        </w:rPr>
        <w:t>：</w:t>
      </w:r>
      <w:r>
        <w:rPr>
          <w:rFonts w:hint="eastAsia" w:asciiTheme="minorEastAsia" w:hAnsiTheme="minorEastAsia" w:cstheme="minorEastAsia"/>
          <w:b/>
          <w:szCs w:val="21"/>
          <w:lang w:val="en-US" w:eastAsia="zh-CN"/>
        </w:rPr>
        <w:t>山东飞鲨国际展览有限公司（招商一部）</w:t>
      </w:r>
      <w:r>
        <w:rPr>
          <w:rFonts w:hint="eastAsia" w:asciiTheme="minorEastAsia" w:hAnsiTheme="minorEastAsia" w:cstheme="minorEastAsia"/>
          <w:b/>
          <w:szCs w:val="21"/>
        </w:rPr>
        <w:t xml:space="preserve"> </w:t>
      </w:r>
    </w:p>
    <w:p>
      <w:pPr>
        <w:spacing w:line="340" w:lineRule="exact"/>
        <w:rPr>
          <w:rFonts w:hint="eastAsia" w:asciiTheme="minorEastAsia" w:hAnsiTheme="minorEastAsia" w:cstheme="minorEastAsia"/>
          <w:b w:val="0"/>
          <w:bCs/>
          <w:lang w:val="en-US" w:eastAsia="zh-CN"/>
        </w:rPr>
      </w:pPr>
      <w:r>
        <w:rPr>
          <w:rFonts w:hint="eastAsia" w:asciiTheme="minorEastAsia" w:hAnsiTheme="minorEastAsia" w:cstheme="minorEastAsia"/>
          <w:b/>
          <w:lang w:val="en-US" w:eastAsia="zh-CN"/>
        </w:rPr>
        <w:t>地址：</w:t>
      </w:r>
      <w:r>
        <w:rPr>
          <w:rFonts w:hint="eastAsia" w:asciiTheme="minorEastAsia" w:hAnsiTheme="minorEastAsia" w:cstheme="minorEastAsia"/>
          <w:b w:val="0"/>
          <w:bCs/>
          <w:lang w:val="en-US" w:eastAsia="zh-CN"/>
        </w:rPr>
        <w:t>山东省济南市天桥区栗山路10号</w:t>
      </w:r>
    </w:p>
    <w:p>
      <w:pPr>
        <w:spacing w:line="340" w:lineRule="exact"/>
        <w:rPr>
          <w:rFonts w:hint="default" w:asciiTheme="minorEastAsia" w:hAnsiTheme="minorEastAsia" w:cstheme="minorEastAsia"/>
          <w:b w:val="0"/>
          <w:bCs/>
          <w:lang w:val="en-US" w:eastAsia="zh-CN"/>
        </w:rPr>
        <w:sectPr>
          <w:type w:val="continuous"/>
          <w:pgSz w:w="11906" w:h="16838"/>
          <w:pgMar w:top="1440" w:right="1800" w:bottom="1440" w:left="1800" w:header="851" w:footer="992" w:gutter="0"/>
          <w:cols w:space="425" w:num="1"/>
          <w:docGrid w:type="lines" w:linePitch="312" w:charSpace="0"/>
        </w:sectPr>
      </w:pPr>
    </w:p>
    <w:p>
      <w:pPr>
        <w:spacing w:line="340" w:lineRule="exact"/>
        <w:rPr>
          <w:rFonts w:hint="eastAsia" w:asciiTheme="minorEastAsia" w:hAnsiTheme="minorEastAsia" w:eastAsiaTheme="minorEastAsia" w:cstheme="minorEastAsia"/>
          <w:b/>
          <w:bCs/>
          <w:color w:val="404040"/>
          <w:kern w:val="0"/>
          <w:szCs w:val="21"/>
          <w:lang w:val="en-US" w:eastAsia="zh-CN"/>
        </w:rPr>
      </w:pPr>
      <w:r>
        <w:rPr>
          <w:rFonts w:hint="eastAsia" w:asciiTheme="minorEastAsia" w:hAnsiTheme="minorEastAsia" w:cstheme="minorEastAsia"/>
          <w:b/>
        </w:rPr>
        <w:t>参展咨询</w:t>
      </w:r>
      <w:r>
        <w:rPr>
          <w:rFonts w:hint="eastAsia" w:asciiTheme="minorEastAsia" w:hAnsiTheme="minorEastAsia" w:cstheme="minorEastAsia"/>
          <w:b/>
          <w:bCs/>
          <w:color w:val="404040"/>
          <w:kern w:val="0"/>
          <w:szCs w:val="21"/>
        </w:rPr>
        <w:t>：</w:t>
      </w:r>
      <w:r>
        <w:rPr>
          <w:rFonts w:hint="eastAsia" w:asciiTheme="minorEastAsia" w:hAnsiTheme="minorEastAsia" w:cstheme="minorEastAsia"/>
          <w:b w:val="0"/>
          <w:bCs w:val="0"/>
          <w:color w:val="404040"/>
          <w:kern w:val="0"/>
          <w:szCs w:val="21"/>
          <w:lang w:val="en-US" w:eastAsia="zh-CN"/>
        </w:rPr>
        <w:t>刘亚民（先生）</w:t>
      </w:r>
    </w:p>
    <w:p>
      <w:pPr>
        <w:spacing w:line="340" w:lineRule="exact"/>
        <w:rPr>
          <w:rFonts w:hint="default" w:ascii="宋体" w:hAnsi="宋体" w:eastAsia="宋体" w:cs="宋体"/>
          <w:color w:val="404040"/>
          <w:kern w:val="0"/>
          <w:sz w:val="21"/>
          <w:szCs w:val="21"/>
          <w:lang w:val="en-US" w:eastAsia="zh-CN"/>
        </w:rPr>
      </w:pPr>
      <w:r>
        <w:rPr>
          <w:rFonts w:hint="eastAsia" w:ascii="宋体" w:hAnsi="宋体" w:eastAsia="宋体" w:cs="宋体"/>
          <w:color w:val="404040"/>
          <w:kern w:val="0"/>
          <w:sz w:val="21"/>
          <w:szCs w:val="21"/>
          <w:lang w:val="en-US" w:eastAsia="zh-CN"/>
        </w:rPr>
        <w:t>手机：+86-156 3405 3093</w:t>
      </w:r>
    </w:p>
    <w:p>
      <w:pPr>
        <w:spacing w:line="340" w:lineRule="exact"/>
        <w:rPr>
          <w:rFonts w:hint="default" w:ascii="宋体" w:hAnsi="宋体" w:eastAsia="宋体" w:cs="宋体"/>
          <w:color w:val="404040"/>
          <w:kern w:val="0"/>
          <w:sz w:val="21"/>
          <w:szCs w:val="21"/>
          <w:lang w:val="en-US" w:eastAsia="zh-CN"/>
        </w:rPr>
      </w:pPr>
      <w:r>
        <w:drawing>
          <wp:anchor distT="0" distB="0" distL="114300" distR="114300" simplePos="0" relativeHeight="251721728" behindDoc="0" locked="0" layoutInCell="1" allowOverlap="1">
            <wp:simplePos x="0" y="0"/>
            <wp:positionH relativeFrom="margin">
              <wp:posOffset>4095750</wp:posOffset>
            </wp:positionH>
            <wp:positionV relativeFrom="margin">
              <wp:posOffset>7536815</wp:posOffset>
            </wp:positionV>
            <wp:extent cx="1104900" cy="1104900"/>
            <wp:effectExtent l="0" t="0" r="0" b="0"/>
            <wp:wrapSquare wrapText="bothSides"/>
            <wp:docPr id="3" name="图片 3" descr="C:\Users\Admin\Desktop\网站二维码.png网站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Desktop\网站二维码.png网站二维码"/>
                    <pic:cNvPicPr>
                      <a:picLocks noChangeAspect="1" noChangeArrowheads="1"/>
                    </pic:cNvPicPr>
                  </pic:nvPicPr>
                  <pic:blipFill>
                    <a:blip r:embed="rId7"/>
                    <a:srcRect/>
                    <a:stretch>
                      <a:fillRect/>
                    </a:stretch>
                  </pic:blipFill>
                  <pic:spPr>
                    <a:xfrm>
                      <a:off x="0" y="0"/>
                      <a:ext cx="1104900" cy="1104900"/>
                    </a:xfrm>
                    <a:prstGeom prst="rect">
                      <a:avLst/>
                    </a:prstGeom>
                    <a:noFill/>
                    <a:ln>
                      <a:noFill/>
                    </a:ln>
                  </pic:spPr>
                </pic:pic>
              </a:graphicData>
            </a:graphic>
          </wp:anchor>
        </w:drawing>
      </w:r>
      <w:r>
        <w:rPr>
          <w:rFonts w:hint="eastAsia" w:ascii="宋体" w:hAnsi="宋体" w:eastAsia="宋体" w:cs="宋体"/>
          <w:color w:val="404040"/>
          <w:kern w:val="0"/>
          <w:sz w:val="21"/>
          <w:szCs w:val="21"/>
          <w:lang w:val="en-US" w:eastAsia="zh-CN"/>
        </w:rPr>
        <w:t>电话：+86-0531-6896 0961转802</w:t>
      </w:r>
    </w:p>
    <w:p>
      <w:pPr>
        <w:spacing w:line="340" w:lineRule="exact"/>
        <w:rPr>
          <w:rFonts w:hint="eastAsia" w:ascii="宋体" w:hAnsi="宋体" w:eastAsia="宋体" w:cs="宋体"/>
          <w:color w:val="404040"/>
          <w:kern w:val="0"/>
          <w:sz w:val="21"/>
          <w:szCs w:val="21"/>
          <w:lang w:val="en-US" w:eastAsia="zh-CN"/>
        </w:rPr>
      </w:pPr>
      <w:r>
        <w:rPr>
          <w:rFonts w:hint="eastAsia" w:ascii="宋体" w:hAnsi="宋体" w:eastAsia="宋体" w:cs="宋体"/>
          <w:color w:val="404040"/>
          <w:kern w:val="0"/>
          <w:sz w:val="21"/>
          <w:szCs w:val="21"/>
          <w:lang w:val="en-US" w:eastAsia="zh-CN"/>
        </w:rPr>
        <w:t>传真：+86-0531-6896 0961转810</w:t>
      </w:r>
    </w:p>
    <w:p>
      <w:pPr>
        <w:rPr>
          <w:rFonts w:hint="eastAsia" w:ascii="宋体" w:hAnsi="宋体" w:eastAsia="宋体" w:cs="宋体"/>
          <w:sz w:val="21"/>
          <w:szCs w:val="21"/>
          <w:lang w:val="en-US" w:eastAsia="zh-CN"/>
        </w:rPr>
      </w:pPr>
      <w:r>
        <w:rPr>
          <w:rFonts w:hint="eastAsia" w:ascii="宋体" w:hAnsi="宋体" w:eastAsia="宋体" w:cs="宋体"/>
          <w:b w:val="0"/>
          <w:bCs w:val="0"/>
          <w:sz w:val="21"/>
          <w:szCs w:val="21"/>
        </w:rPr>
        <w:t>邮箱：</w:t>
      </w:r>
      <w:r>
        <w:rPr>
          <w:rFonts w:hint="eastAsia" w:ascii="宋体" w:hAnsi="宋体" w:eastAsia="宋体" w:cs="宋体"/>
          <w:color w:val="auto"/>
          <w:sz w:val="21"/>
          <w:szCs w:val="21"/>
          <w:u w:val="none"/>
          <w:lang w:val="en-US" w:eastAsia="zh-CN"/>
        </w:rPr>
        <w:t>979917983@qq.com</w:t>
      </w:r>
    </w:p>
    <w:p>
      <w:pPr>
        <w:rPr>
          <w:rFonts w:asciiTheme="minorEastAsia" w:hAnsiTheme="minorEastAsia" w:cstheme="minorEastAsia"/>
        </w:rPr>
      </w:pPr>
    </w:p>
    <w:p>
      <w:pPr>
        <w:rPr>
          <w:rFonts w:hint="default" w:asciiTheme="minorEastAsia" w:hAnsiTheme="minorEastAsia" w:eastAsiaTheme="minorEastAsia" w:cstheme="minorEastAsia"/>
          <w:lang w:val="en-US" w:eastAsia="zh-CN"/>
        </w:rPr>
      </w:pPr>
      <w:r>
        <w:rPr>
          <w:rFonts w:hint="eastAsia" w:asciiTheme="minorEastAsia" w:hAnsiTheme="minorEastAsia" w:cstheme="minorEastAsia"/>
          <w:b/>
        </w:rPr>
        <w:t>展会网址</w:t>
      </w:r>
      <w:r>
        <w:rPr>
          <w:rFonts w:hint="eastAsia" w:asciiTheme="minorEastAsia" w:hAnsiTheme="minorEastAsia" w:cstheme="minorEastAsia"/>
        </w:rPr>
        <w:t>： http://</w:t>
      </w:r>
      <w:r>
        <w:rPr>
          <w:rFonts w:hint="eastAsia" w:asciiTheme="minorEastAsia" w:hAnsiTheme="minorEastAsia" w:cstheme="minorEastAsia"/>
          <w:lang w:val="en-US" w:eastAsia="zh-CN"/>
        </w:rPr>
        <w:t>www.csolde.com</w:t>
      </w:r>
    </w:p>
    <w:p>
      <w:pPr>
        <w:spacing w:line="340" w:lineRule="exact"/>
        <w:rPr>
          <w:rFonts w:asciiTheme="minorEastAsia" w:hAnsiTheme="minorEastAsia" w:cstheme="minorEastAsia"/>
          <w:b/>
          <w:sz w:val="24"/>
          <w:szCs w:val="24"/>
        </w:rPr>
      </w:pPr>
      <w:r>
        <w:rPr>
          <w:rFonts w:hint="eastAsia" w:asciiTheme="minorEastAsia" w:hAnsiTheme="minorEastAsia" w:cstheme="minorEastAsia"/>
          <w:b/>
          <w:szCs w:val="21"/>
        </w:rPr>
        <w:t>官方</w:t>
      </w:r>
      <w:r>
        <w:rPr>
          <w:rFonts w:hint="eastAsia" w:asciiTheme="minorEastAsia" w:hAnsiTheme="minorEastAsia" w:cstheme="minorEastAsia"/>
          <w:b/>
          <w:szCs w:val="21"/>
          <w:lang w:val="en-US" w:eastAsia="zh-CN"/>
        </w:rPr>
        <w:t>微博</w:t>
      </w:r>
      <w:r>
        <w:rPr>
          <w:rFonts w:hint="eastAsia" w:asciiTheme="minorEastAsia" w:hAnsiTheme="minorEastAsia" w:cstheme="minorEastAsia"/>
          <w:b/>
          <w:szCs w:val="21"/>
        </w:rPr>
        <w:t>:</w:t>
      </w:r>
      <w:r>
        <w:rPr>
          <w:rFonts w:hint="eastAsia" w:asciiTheme="minorEastAsia" w:hAnsiTheme="minorEastAsia" w:cstheme="minorEastAsia"/>
          <w:szCs w:val="21"/>
        </w:rPr>
        <w:t xml:space="preserve"> https://weibo.com/feishaexpo</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default" w:eastAsiaTheme="minorEastAsia"/>
        <w:lang w:val="en-US" w:eastAsia="zh-CN"/>
      </w:rPr>
    </w:pPr>
    <w:r>
      <w:rPr>
        <w:rFonts w:hint="eastAsia"/>
      </w:rPr>
      <w:drawing>
        <wp:inline distT="0" distB="0" distL="114300" distR="114300">
          <wp:extent cx="294640" cy="213360"/>
          <wp:effectExtent l="0" t="0" r="10160" b="15240"/>
          <wp:docPr id="2" name="图片 1" descr="飞鲨展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飞鲨展览logo"/>
                  <pic:cNvPicPr>
                    <a:picLocks noChangeAspect="1"/>
                  </pic:cNvPicPr>
                </pic:nvPicPr>
                <pic:blipFill>
                  <a:blip r:embed="rId1"/>
                  <a:stretch>
                    <a:fillRect/>
                  </a:stretch>
                </pic:blipFill>
                <pic:spPr>
                  <a:xfrm>
                    <a:off x="0" y="0"/>
                    <a:ext cx="294640" cy="213360"/>
                  </a:xfrm>
                  <a:prstGeom prst="rect">
                    <a:avLst/>
                  </a:prstGeom>
                  <a:noFill/>
                  <a:ln>
                    <a:noFill/>
                  </a:ln>
                </pic:spPr>
              </pic:pic>
            </a:graphicData>
          </a:graphic>
        </wp:inline>
      </w:drawing>
    </w:r>
    <w:r>
      <w:rPr>
        <w:rFonts w:hint="eastAsia"/>
      </w:rPr>
      <w:t>飞鲨展览</w:t>
    </w:r>
    <w:r>
      <w:rPr>
        <w:rFonts w:hint="eastAsia"/>
        <w:lang w:val="en-US" w:eastAsia="zh-CN"/>
      </w:rPr>
      <w:t xml:space="preserve">               官网：http://www,csolde.com            刘亚民（先生） 15634053093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right="90"/>
      <w:jc w:val="left"/>
      <w:rPr>
        <w:rFonts w:hint="default" w:eastAsiaTheme="minorEastAsia"/>
        <w:lang w:val="en-US" w:eastAsia="zh-CN"/>
      </w:rPr>
    </w:pPr>
    <w:r>
      <w:drawing>
        <wp:anchor distT="0" distB="0" distL="114300" distR="114300" simplePos="0" relativeHeight="251660288" behindDoc="0" locked="0" layoutInCell="1" allowOverlap="1">
          <wp:simplePos x="0" y="0"/>
          <wp:positionH relativeFrom="margin">
            <wp:posOffset>-51435</wp:posOffset>
          </wp:positionH>
          <wp:positionV relativeFrom="margin">
            <wp:posOffset>-577215</wp:posOffset>
          </wp:positionV>
          <wp:extent cx="591820" cy="764540"/>
          <wp:effectExtent l="0" t="0" r="0" b="0"/>
          <wp:wrapSquare wrapText="bothSides"/>
          <wp:docPr id="5" name="图片 1" descr="微信图片_2019082309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190823093648"/>
                  <pic:cNvPicPr>
                    <a:picLocks noChangeAspect="1"/>
                  </pic:cNvPicPr>
                </pic:nvPicPr>
                <pic:blipFill>
                  <a:blip r:embed="rId1"/>
                  <a:stretch>
                    <a:fillRect/>
                  </a:stretch>
                </pic:blipFill>
                <pic:spPr>
                  <a:xfrm>
                    <a:off x="0" y="0"/>
                    <a:ext cx="591820" cy="764540"/>
                  </a:xfrm>
                  <a:prstGeom prst="rect">
                    <a:avLst/>
                  </a:prstGeom>
                  <a:noFill/>
                  <a:ln>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4364355</wp:posOffset>
              </wp:positionH>
              <wp:positionV relativeFrom="paragraph">
                <wp:posOffset>12065</wp:posOffset>
              </wp:positionV>
              <wp:extent cx="1376680" cy="422910"/>
              <wp:effectExtent l="0" t="0" r="13970" b="15240"/>
              <wp:wrapNone/>
              <wp:docPr id="22" name="文本框 22"/>
              <wp:cNvGraphicFramePr/>
              <a:graphic xmlns:a="http://schemas.openxmlformats.org/drawingml/2006/main">
                <a:graphicData uri="http://schemas.microsoft.com/office/word/2010/wordprocessingShape">
                  <wps:wsp>
                    <wps:cNvSpPr txBox="1"/>
                    <wps:spPr>
                      <a:xfrm>
                        <a:off x="0" y="0"/>
                        <a:ext cx="1376680" cy="422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190" w:firstLineChars="100"/>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w w:val="90"/>
                              <w:lang w:val="en-US" w:eastAsia="zh-CN"/>
                              <w14:textFill>
                                <w14:solidFill>
                                  <w14:schemeClr w14:val="tx1"/>
                                </w14:solidFill>
                              </w14:textFill>
                            </w:rPr>
                            <w:t>快速融合国内外养老产品与服务的平</w:t>
                          </w:r>
                          <w:r>
                            <w:rPr>
                              <w:rFonts w:hint="eastAsia" w:ascii="楷体" w:hAnsi="楷体" w:eastAsia="楷体" w:cs="楷体"/>
                              <w:b/>
                              <w:bCs/>
                              <w:color w:val="000000" w:themeColor="text1"/>
                              <w:lang w:val="en-US" w:eastAsia="zh-CN"/>
                              <w14:textFill>
                                <w14:solidFill>
                                  <w14:schemeClr w14:val="tx1"/>
                                </w14:solidFill>
                              </w14:textFill>
                            </w:rPr>
                            <w:t>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3.65pt;margin-top:0.95pt;height:33.3pt;width:108.4pt;z-index:251659264;mso-width-relative:page;mso-height-relative:page;" fillcolor="#FFFFFF [3201]" filled="t" stroked="f" coordsize="21600,21600" o:gfxdata="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pgZsjTAAAACAEAAA8AAAAAAAAAAQAgAAAAIgAAAGRycy9kb3ducmV2&#10;LnhtbFBLAQIUABQAAAAIAIdO4kC+jQrDOgIAAFEEAAAOAAAAAAAAAAEAIAAAACIBAABkcnMvZTJv&#10;RG9jLnhtbFBLBQYAAAAABgAGAFkBAADOBQAAAAA=&#10;">
              <v:fill on="t" focussize="0,0"/>
              <v:stroke on="f" weight="0.5pt"/>
              <v:imagedata o:title=""/>
              <o:lock v:ext="edit" aspectratio="f"/>
              <v:textbox>
                <w:txbxContent>
                  <w:p>
                    <w:pPr>
                      <w:ind w:firstLine="190" w:firstLineChars="100"/>
                      <w:rPr>
                        <w:rFonts w:hint="eastAsia" w:ascii="楷体" w:hAnsi="楷体" w:eastAsia="楷体" w:cs="楷体"/>
                        <w:b/>
                        <w:bCs/>
                        <w:color w:val="000000" w:themeColor="text1"/>
                        <w:lang w:val="en-US" w:eastAsia="zh-CN"/>
                        <w14:textFill>
                          <w14:solidFill>
                            <w14:schemeClr w14:val="tx1"/>
                          </w14:solidFill>
                        </w14:textFill>
                      </w:rPr>
                    </w:pPr>
                    <w:r>
                      <w:rPr>
                        <w:rFonts w:hint="eastAsia" w:ascii="楷体" w:hAnsi="楷体" w:eastAsia="楷体" w:cs="楷体"/>
                        <w:b/>
                        <w:bCs/>
                        <w:color w:val="000000" w:themeColor="text1"/>
                        <w:w w:val="90"/>
                        <w:lang w:val="en-US" w:eastAsia="zh-CN"/>
                        <w14:textFill>
                          <w14:solidFill>
                            <w14:schemeClr w14:val="tx1"/>
                          </w14:solidFill>
                        </w14:textFill>
                      </w:rPr>
                      <w:t>快速融合国内外养老产品与服务的平</w:t>
                    </w:r>
                    <w:r>
                      <w:rPr>
                        <w:rFonts w:hint="eastAsia" w:ascii="楷体" w:hAnsi="楷体" w:eastAsia="楷体" w:cs="楷体"/>
                        <w:b/>
                        <w:bCs/>
                        <w:color w:val="000000" w:themeColor="text1"/>
                        <w:lang w:val="en-US" w:eastAsia="zh-CN"/>
                        <w14:textFill>
                          <w14:solidFill>
                            <w14:schemeClr w14:val="tx1"/>
                          </w14:solidFill>
                        </w14:textFill>
                      </w:rPr>
                      <w:t>台</w:t>
                    </w:r>
                  </w:p>
                </w:txbxContent>
              </v:textbox>
            </v:shape>
          </w:pict>
        </mc:Fallback>
      </mc:AlternateContent>
    </w:r>
    <w:r>
      <w:rPr>
        <w:rFonts w:hint="eastAsia"/>
      </w:rPr>
      <w:t xml:space="preserve">                      </w:t>
    </w:r>
    <w:r>
      <w:rPr>
        <w:rFonts w:hint="eastAsia"/>
        <w:lang w:val="en-US" w:eastAsia="zh-CN"/>
      </w:rPr>
      <w:t xml:space="preserve">                             </w:t>
    </w:r>
    <w:r>
      <w:rPr>
        <w:rFonts w:hint="eastAsia"/>
      </w:rPr>
      <w:drawing>
        <wp:inline distT="0" distB="0" distL="114300" distR="114300">
          <wp:extent cx="1435735" cy="405765"/>
          <wp:effectExtent l="0" t="0" r="12065" b="13335"/>
          <wp:docPr id="4" name="图片 4" descr="C:\Users\Admin\Desktop\济南老博会logo_副本.png济南老博会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Desktop\济南老博会logo_副本.png济南老博会logo_副本"/>
                  <pic:cNvPicPr>
                    <a:picLocks noChangeAspect="1"/>
                  </pic:cNvPicPr>
                </pic:nvPicPr>
                <pic:blipFill>
                  <a:blip r:embed="rId2"/>
                  <a:srcRect/>
                  <a:stretch>
                    <a:fillRect/>
                  </a:stretch>
                </pic:blipFill>
                <pic:spPr>
                  <a:xfrm>
                    <a:off x="0" y="0"/>
                    <a:ext cx="1435735" cy="405765"/>
                  </a:xfrm>
                  <a:prstGeom prst="rect">
                    <a:avLst/>
                  </a:prstGeom>
                </pic:spPr>
              </pic:pic>
            </a:graphicData>
          </a:graphic>
        </wp:inline>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B3817"/>
    <w:multiLevelType w:val="singleLevel"/>
    <w:tmpl w:val="B71B3817"/>
    <w:lvl w:ilvl="0" w:tentative="0">
      <w:start w:val="1"/>
      <w:numFmt w:val="bullet"/>
      <w:lvlText w:val=""/>
      <w:lvlJc w:val="left"/>
      <w:pPr>
        <w:ind w:left="420" w:hanging="420"/>
      </w:pPr>
      <w:rPr>
        <w:rFonts w:hint="default" w:ascii="Wingdings" w:hAnsi="Wingdings"/>
      </w:rPr>
    </w:lvl>
  </w:abstractNum>
  <w:abstractNum w:abstractNumId="1">
    <w:nsid w:val="C8A6DA8A"/>
    <w:multiLevelType w:val="singleLevel"/>
    <w:tmpl w:val="C8A6DA8A"/>
    <w:lvl w:ilvl="0" w:tentative="0">
      <w:start w:val="1"/>
      <w:numFmt w:val="bullet"/>
      <w:lvlText w:val=""/>
      <w:lvlJc w:val="left"/>
      <w:pPr>
        <w:ind w:left="420" w:hanging="420"/>
      </w:pPr>
      <w:rPr>
        <w:rFonts w:hint="default" w:ascii="Wingdings" w:hAnsi="Wingdings"/>
      </w:rPr>
    </w:lvl>
  </w:abstractNum>
  <w:abstractNum w:abstractNumId="2">
    <w:nsid w:val="FEE98824"/>
    <w:multiLevelType w:val="singleLevel"/>
    <w:tmpl w:val="FEE98824"/>
    <w:lvl w:ilvl="0" w:tentative="0">
      <w:start w:val="1"/>
      <w:numFmt w:val="bullet"/>
      <w:lvlText w:val=""/>
      <w:lvlJc w:val="left"/>
      <w:pPr>
        <w:ind w:left="420" w:hanging="420"/>
      </w:pPr>
      <w:rPr>
        <w:rFonts w:hint="default" w:ascii="Wingdings" w:hAnsi="Wingdings"/>
      </w:rPr>
    </w:lvl>
  </w:abstractNum>
  <w:abstractNum w:abstractNumId="3">
    <w:nsid w:val="02B7821E"/>
    <w:multiLevelType w:val="singleLevel"/>
    <w:tmpl w:val="02B7821E"/>
    <w:lvl w:ilvl="0" w:tentative="0">
      <w:start w:val="1"/>
      <w:numFmt w:val="bullet"/>
      <w:lvlText w:val=""/>
      <w:lvlJc w:val="left"/>
      <w:pPr>
        <w:ind w:left="420" w:hanging="420"/>
      </w:pPr>
      <w:rPr>
        <w:rFonts w:hint="default" w:ascii="Wingdings" w:hAnsi="Wingdings"/>
      </w:rPr>
    </w:lvl>
  </w:abstractNum>
  <w:abstractNum w:abstractNumId="4">
    <w:nsid w:val="0F8109B5"/>
    <w:multiLevelType w:val="multilevel"/>
    <w:tmpl w:val="0F8109B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5171984"/>
    <w:multiLevelType w:val="multilevel"/>
    <w:tmpl w:val="251719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D0E2B6D"/>
    <w:multiLevelType w:val="multilevel"/>
    <w:tmpl w:val="2D0E2B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F668F91"/>
    <w:multiLevelType w:val="singleLevel"/>
    <w:tmpl w:val="2F668F91"/>
    <w:lvl w:ilvl="0" w:tentative="0">
      <w:start w:val="1"/>
      <w:numFmt w:val="bullet"/>
      <w:lvlText w:val=""/>
      <w:lvlJc w:val="left"/>
      <w:pPr>
        <w:ind w:left="420" w:hanging="420"/>
      </w:pPr>
      <w:rPr>
        <w:rFonts w:hint="default" w:ascii="Wingdings" w:hAnsi="Wingdings"/>
      </w:rPr>
    </w:lvl>
  </w:abstractNum>
  <w:abstractNum w:abstractNumId="8">
    <w:nsid w:val="44B52BF2"/>
    <w:multiLevelType w:val="singleLevel"/>
    <w:tmpl w:val="44B52BF2"/>
    <w:lvl w:ilvl="0" w:tentative="0">
      <w:start w:val="1"/>
      <w:numFmt w:val="bullet"/>
      <w:lvlText w:val=""/>
      <w:lvlJc w:val="left"/>
      <w:pPr>
        <w:ind w:left="420" w:hanging="420"/>
      </w:pPr>
      <w:rPr>
        <w:rFonts w:hint="default" w:ascii="Wingdings" w:hAnsi="Wingdings"/>
      </w:rPr>
    </w:lvl>
  </w:abstractNum>
  <w:abstractNum w:abstractNumId="9">
    <w:nsid w:val="48ED76D4"/>
    <w:multiLevelType w:val="multilevel"/>
    <w:tmpl w:val="48ED76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A259450"/>
    <w:multiLevelType w:val="singleLevel"/>
    <w:tmpl w:val="5A259450"/>
    <w:lvl w:ilvl="0" w:tentative="0">
      <w:start w:val="1"/>
      <w:numFmt w:val="bullet"/>
      <w:lvlText w:val=""/>
      <w:lvlJc w:val="left"/>
      <w:pPr>
        <w:ind w:left="420" w:hanging="420"/>
      </w:pPr>
      <w:rPr>
        <w:rFonts w:hint="default" w:ascii="Wingdings" w:hAnsi="Wingdings"/>
      </w:rPr>
    </w:lvl>
  </w:abstractNum>
  <w:abstractNum w:abstractNumId="11">
    <w:nsid w:val="6D6B6A14"/>
    <w:multiLevelType w:val="multilevel"/>
    <w:tmpl w:val="6D6B6A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26606A6"/>
    <w:multiLevelType w:val="multilevel"/>
    <w:tmpl w:val="726606A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12"/>
  </w:num>
  <w:num w:numId="4">
    <w:abstractNumId w:val="9"/>
  </w:num>
  <w:num w:numId="5">
    <w:abstractNumId w:val="6"/>
  </w:num>
  <w:num w:numId="6">
    <w:abstractNumId w:val="1"/>
  </w:num>
  <w:num w:numId="7">
    <w:abstractNumId w:val="2"/>
  </w:num>
  <w:num w:numId="8">
    <w:abstractNumId w:val="7"/>
  </w:num>
  <w:num w:numId="9">
    <w:abstractNumId w:val="10"/>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45"/>
    <w:rsid w:val="00001B03"/>
    <w:rsid w:val="00007587"/>
    <w:rsid w:val="000211EF"/>
    <w:rsid w:val="00051DA3"/>
    <w:rsid w:val="00066516"/>
    <w:rsid w:val="00081871"/>
    <w:rsid w:val="000855D8"/>
    <w:rsid w:val="000B16D2"/>
    <w:rsid w:val="000F72CB"/>
    <w:rsid w:val="001500E9"/>
    <w:rsid w:val="001534A6"/>
    <w:rsid w:val="001806F1"/>
    <w:rsid w:val="00187E05"/>
    <w:rsid w:val="001926F7"/>
    <w:rsid w:val="0019372A"/>
    <w:rsid w:val="001956BE"/>
    <w:rsid w:val="001A059E"/>
    <w:rsid w:val="001B525F"/>
    <w:rsid w:val="001E1186"/>
    <w:rsid w:val="00221E3B"/>
    <w:rsid w:val="0023654A"/>
    <w:rsid w:val="00247AE0"/>
    <w:rsid w:val="002546FB"/>
    <w:rsid w:val="00286F7E"/>
    <w:rsid w:val="002950FC"/>
    <w:rsid w:val="002B232A"/>
    <w:rsid w:val="002C0725"/>
    <w:rsid w:val="002C52D4"/>
    <w:rsid w:val="002F22ED"/>
    <w:rsid w:val="00337035"/>
    <w:rsid w:val="003560AF"/>
    <w:rsid w:val="00387A53"/>
    <w:rsid w:val="003939AA"/>
    <w:rsid w:val="003C2298"/>
    <w:rsid w:val="00412087"/>
    <w:rsid w:val="00427D70"/>
    <w:rsid w:val="00434623"/>
    <w:rsid w:val="00454321"/>
    <w:rsid w:val="00476CE0"/>
    <w:rsid w:val="00484B47"/>
    <w:rsid w:val="004D24A2"/>
    <w:rsid w:val="004E28F6"/>
    <w:rsid w:val="004E6172"/>
    <w:rsid w:val="005357A7"/>
    <w:rsid w:val="0054006B"/>
    <w:rsid w:val="00554A0A"/>
    <w:rsid w:val="005C2E9B"/>
    <w:rsid w:val="006243EF"/>
    <w:rsid w:val="00625CA7"/>
    <w:rsid w:val="006D42CD"/>
    <w:rsid w:val="00716E45"/>
    <w:rsid w:val="00743E4F"/>
    <w:rsid w:val="007B3ECE"/>
    <w:rsid w:val="007D0046"/>
    <w:rsid w:val="007F7561"/>
    <w:rsid w:val="00824D5E"/>
    <w:rsid w:val="00850FDE"/>
    <w:rsid w:val="00866E32"/>
    <w:rsid w:val="008723A0"/>
    <w:rsid w:val="009037C3"/>
    <w:rsid w:val="00921015"/>
    <w:rsid w:val="009A6DDF"/>
    <w:rsid w:val="009A7C32"/>
    <w:rsid w:val="009F22F3"/>
    <w:rsid w:val="009F714C"/>
    <w:rsid w:val="00A21193"/>
    <w:rsid w:val="00A40235"/>
    <w:rsid w:val="00A60D46"/>
    <w:rsid w:val="00A708DF"/>
    <w:rsid w:val="00AA0AF2"/>
    <w:rsid w:val="00AA4548"/>
    <w:rsid w:val="00AB7F8C"/>
    <w:rsid w:val="00AC5688"/>
    <w:rsid w:val="00AF1DC7"/>
    <w:rsid w:val="00B016C1"/>
    <w:rsid w:val="00B43F84"/>
    <w:rsid w:val="00B51F4E"/>
    <w:rsid w:val="00B80D50"/>
    <w:rsid w:val="00B8776D"/>
    <w:rsid w:val="00B95D13"/>
    <w:rsid w:val="00BA1DCE"/>
    <w:rsid w:val="00BA6EDF"/>
    <w:rsid w:val="00BC1006"/>
    <w:rsid w:val="00BE3473"/>
    <w:rsid w:val="00BF13E0"/>
    <w:rsid w:val="00BF44E6"/>
    <w:rsid w:val="00C023FF"/>
    <w:rsid w:val="00C205C1"/>
    <w:rsid w:val="00C20E05"/>
    <w:rsid w:val="00C22F03"/>
    <w:rsid w:val="00C36A10"/>
    <w:rsid w:val="00C62D81"/>
    <w:rsid w:val="00C91295"/>
    <w:rsid w:val="00CC1D0D"/>
    <w:rsid w:val="00CD4FA0"/>
    <w:rsid w:val="00CF6E30"/>
    <w:rsid w:val="00D34220"/>
    <w:rsid w:val="00DB3837"/>
    <w:rsid w:val="00DB6690"/>
    <w:rsid w:val="00DC652A"/>
    <w:rsid w:val="00DC7100"/>
    <w:rsid w:val="00DD1894"/>
    <w:rsid w:val="00DD68E2"/>
    <w:rsid w:val="00DF68C3"/>
    <w:rsid w:val="00E1404F"/>
    <w:rsid w:val="00E63A0E"/>
    <w:rsid w:val="00E77D14"/>
    <w:rsid w:val="00E90EC7"/>
    <w:rsid w:val="00EC3920"/>
    <w:rsid w:val="00EC5EB4"/>
    <w:rsid w:val="00EE2B2D"/>
    <w:rsid w:val="00F11963"/>
    <w:rsid w:val="00F11D11"/>
    <w:rsid w:val="00F43312"/>
    <w:rsid w:val="00F76243"/>
    <w:rsid w:val="00F8571F"/>
    <w:rsid w:val="00FA377C"/>
    <w:rsid w:val="00FD0149"/>
    <w:rsid w:val="00FD0D35"/>
    <w:rsid w:val="01875F86"/>
    <w:rsid w:val="02C95CF7"/>
    <w:rsid w:val="069C24A9"/>
    <w:rsid w:val="083502AD"/>
    <w:rsid w:val="0873742D"/>
    <w:rsid w:val="08BF7B4E"/>
    <w:rsid w:val="0A676922"/>
    <w:rsid w:val="0E4130B7"/>
    <w:rsid w:val="107D597E"/>
    <w:rsid w:val="122E2542"/>
    <w:rsid w:val="12EE32FA"/>
    <w:rsid w:val="14346E9A"/>
    <w:rsid w:val="158269B1"/>
    <w:rsid w:val="1C130F12"/>
    <w:rsid w:val="1C843E23"/>
    <w:rsid w:val="1D0667E2"/>
    <w:rsid w:val="1F320C2C"/>
    <w:rsid w:val="20211E55"/>
    <w:rsid w:val="21FC3B1A"/>
    <w:rsid w:val="24665E44"/>
    <w:rsid w:val="24CA6D27"/>
    <w:rsid w:val="25DD79E8"/>
    <w:rsid w:val="268F4065"/>
    <w:rsid w:val="27F85D3D"/>
    <w:rsid w:val="28571E79"/>
    <w:rsid w:val="28E3510C"/>
    <w:rsid w:val="2A271DDB"/>
    <w:rsid w:val="2A636F63"/>
    <w:rsid w:val="2B8F601D"/>
    <w:rsid w:val="2BCC2ECE"/>
    <w:rsid w:val="2CA453BA"/>
    <w:rsid w:val="2D334B41"/>
    <w:rsid w:val="2FBF483E"/>
    <w:rsid w:val="31E20ACE"/>
    <w:rsid w:val="31E9581E"/>
    <w:rsid w:val="32482E33"/>
    <w:rsid w:val="33D41838"/>
    <w:rsid w:val="341402BC"/>
    <w:rsid w:val="348267D0"/>
    <w:rsid w:val="357A4A2C"/>
    <w:rsid w:val="35CE2D78"/>
    <w:rsid w:val="36D80491"/>
    <w:rsid w:val="3A1D114B"/>
    <w:rsid w:val="3B07628C"/>
    <w:rsid w:val="3BE86AD8"/>
    <w:rsid w:val="3CA20EEC"/>
    <w:rsid w:val="3CBF32F9"/>
    <w:rsid w:val="3D900187"/>
    <w:rsid w:val="3E4023BE"/>
    <w:rsid w:val="3F6435CD"/>
    <w:rsid w:val="425F7639"/>
    <w:rsid w:val="4275672C"/>
    <w:rsid w:val="45AA73AB"/>
    <w:rsid w:val="46C21297"/>
    <w:rsid w:val="496A715D"/>
    <w:rsid w:val="49775AB2"/>
    <w:rsid w:val="4A2568CC"/>
    <w:rsid w:val="4A5862A9"/>
    <w:rsid w:val="4B760D6F"/>
    <w:rsid w:val="4CFE5628"/>
    <w:rsid w:val="4D0C6838"/>
    <w:rsid w:val="4F1556F3"/>
    <w:rsid w:val="4F4C60C7"/>
    <w:rsid w:val="4F773066"/>
    <w:rsid w:val="501636E7"/>
    <w:rsid w:val="51632BC7"/>
    <w:rsid w:val="518542BC"/>
    <w:rsid w:val="51DA25F7"/>
    <w:rsid w:val="52050A9D"/>
    <w:rsid w:val="52D93696"/>
    <w:rsid w:val="537E3470"/>
    <w:rsid w:val="53E00E8A"/>
    <w:rsid w:val="585C55BD"/>
    <w:rsid w:val="589F2605"/>
    <w:rsid w:val="5B606D06"/>
    <w:rsid w:val="5BF44452"/>
    <w:rsid w:val="5F4752C2"/>
    <w:rsid w:val="5FD93963"/>
    <w:rsid w:val="5FE561BC"/>
    <w:rsid w:val="60EC12B3"/>
    <w:rsid w:val="612C3917"/>
    <w:rsid w:val="623147AB"/>
    <w:rsid w:val="629D13FB"/>
    <w:rsid w:val="67BF6E60"/>
    <w:rsid w:val="691D5C0D"/>
    <w:rsid w:val="696B3828"/>
    <w:rsid w:val="6A4E14F1"/>
    <w:rsid w:val="6A623EBB"/>
    <w:rsid w:val="6B7C1352"/>
    <w:rsid w:val="6EA24D63"/>
    <w:rsid w:val="715479BF"/>
    <w:rsid w:val="71A705BE"/>
    <w:rsid w:val="720B6ED0"/>
    <w:rsid w:val="723353E9"/>
    <w:rsid w:val="75CE6748"/>
    <w:rsid w:val="764B3589"/>
    <w:rsid w:val="76E5704E"/>
    <w:rsid w:val="77135E65"/>
    <w:rsid w:val="77C80358"/>
    <w:rsid w:val="78C71C2C"/>
    <w:rsid w:val="79722091"/>
    <w:rsid w:val="7A0F3898"/>
    <w:rsid w:val="7A4627FA"/>
    <w:rsid w:val="7C7105D2"/>
    <w:rsid w:val="7DEE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22"/>
    <w:unhideWhenUsed/>
    <w:qFormat/>
    <w:uiPriority w:val="99"/>
    <w:pPr>
      <w:tabs>
        <w:tab w:val="center" w:pos="4153"/>
        <w:tab w:val="right" w:pos="8306"/>
      </w:tabs>
      <w:snapToGrid w:val="0"/>
      <w:jc w:val="left"/>
    </w:pPr>
    <w:rPr>
      <w:sz w:val="18"/>
      <w:szCs w:val="18"/>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
    <w:name w:val="Light Shading"/>
    <w:basedOn w:val="6"/>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9">
    <w:name w:val="Light Shading Accent 1"/>
    <w:basedOn w:val="6"/>
    <w:qFormat/>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10">
    <w:name w:val="Light Shading Accent 2"/>
    <w:basedOn w:val="6"/>
    <w:qFormat/>
    <w:uiPriority w:val="60"/>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11">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2">
    <w:name w:val="Light Shading Accent 4"/>
    <w:basedOn w:val="6"/>
    <w:qFormat/>
    <w:uiPriority w:val="60"/>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13">
    <w:name w:val="Light Shading Accent 5"/>
    <w:basedOn w:val="6"/>
    <w:qFormat/>
    <w:uiPriority w:val="60"/>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14">
    <w:name w:val="Light Grid Accent 6"/>
    <w:basedOn w:val="6"/>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15">
    <w:name w:val="Medium Shading 1 Accent 3"/>
    <w:basedOn w:val="6"/>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16">
    <w:name w:val="Medium Grid 1 Accent 6"/>
    <w:basedOn w:val="6"/>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17">
    <w:name w:val="Medium Grid 3 Accent 6"/>
    <w:basedOn w:val="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character" w:styleId="19">
    <w:name w:val="Strong"/>
    <w:basedOn w:val="18"/>
    <w:qFormat/>
    <w:uiPriority w:val="22"/>
    <w:rPr>
      <w:b/>
      <w:bCs/>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页眉 Char"/>
    <w:basedOn w:val="18"/>
    <w:link w:val="4"/>
    <w:qFormat/>
    <w:uiPriority w:val="99"/>
    <w:rPr>
      <w:sz w:val="18"/>
      <w:szCs w:val="18"/>
    </w:rPr>
  </w:style>
  <w:style w:type="character" w:customStyle="1" w:styleId="22">
    <w:name w:val="页脚 Char"/>
    <w:basedOn w:val="18"/>
    <w:link w:val="3"/>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Char"/>
    <w:basedOn w:val="18"/>
    <w:link w:val="2"/>
    <w:semiHidden/>
    <w:qFormat/>
    <w:uiPriority w:val="99"/>
    <w:rPr>
      <w:sz w:val="18"/>
      <w:szCs w:val="18"/>
    </w:rPr>
  </w:style>
  <w:style w:type="table" w:customStyle="1" w:styleId="25">
    <w:name w:val="Grid Table 6 Colorful Accent 6"/>
    <w:basedOn w:val="6"/>
    <w:qFormat/>
    <w:uiPriority w:val="51"/>
    <w:rPr>
      <w:color w:val="E46C0A" w:themeColor="accent6" w:themeShade="BF"/>
    </w:rPr>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rPr>
      <w:tcPr>
        <w:tcBorders>
          <w:bottom w:val="single" w:color="FABF8F" w:themeColor="accent6" w:themeTint="99" w:sz="12" w:space="0"/>
        </w:tcBorders>
      </w:tcPr>
    </w:tblStylePr>
    <w:tblStylePr w:type="lastRow">
      <w:rPr>
        <w:b/>
        <w:bCs/>
      </w:rPr>
      <w:tcPr>
        <w:tcBorders>
          <w:top w:val="double" w:color="FABF8F" w:themeColor="accent6" w:themeTint="99"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6">
    <w:name w:val="Grid Table 4 Accent 6"/>
    <w:basedOn w:val="6"/>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7">
    <w:name w:val="Grid Table 5 Dark Accent 6"/>
    <w:basedOn w:val="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cPr>
        <w:shd w:val="clear" w:color="auto" w:fill="FBD4B4" w:themeFill="accent6" w:themeFillTint="66"/>
      </w:tcPr>
    </w:tblStylePr>
    <w:tblStylePr w:type="band1Horz">
      <w:tcPr>
        <w:shd w:val="clear" w:color="auto" w:fill="FBD4B4" w:themeFill="accent6" w:themeFillTint="66"/>
      </w:tcPr>
    </w:tblStylePr>
  </w:style>
  <w:style w:type="table" w:customStyle="1" w:styleId="28">
    <w:name w:val="Plain Table 2"/>
    <w:basedOn w:val="6"/>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Sheet1!$B$1</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Sheet1!$A$2:$A$8</c:f>
              <c:strCache>
                <c:ptCount val="7"/>
                <c:pt idx="0">
                  <c:v>其他</c:v>
                </c:pt>
                <c:pt idx="1">
                  <c:v>参与专业论坛</c:v>
                </c:pt>
                <c:pt idx="2">
                  <c:v>同城交友/义诊等活动</c:v>
                </c:pt>
                <c:pt idx="3">
                  <c:v>了解家用医疗设备等</c:v>
                </c:pt>
                <c:pt idx="4">
                  <c:v>购买/了解健康食品</c:v>
                </c:pt>
                <c:pt idx="5">
                  <c:v>参观及参与文艺大赛及书法摄影展等</c:v>
                </c:pt>
                <c:pt idx="6">
                  <c:v>了解养老机构及康养旅居相关产品</c:v>
                </c:pt>
              </c:strCache>
            </c:strRef>
          </c:cat>
          <c:val>
            <c:numRef>
              <c:f>Sheet1!$B$2:$B$8</c:f>
              <c:numCache>
                <c:formatCode>0%</c:formatCode>
                <c:ptCount val="7"/>
                <c:pt idx="0">
                  <c:v>0.37</c:v>
                </c:pt>
                <c:pt idx="1">
                  <c:v>0.32</c:v>
                </c:pt>
                <c:pt idx="2">
                  <c:v>0.52</c:v>
                </c:pt>
                <c:pt idx="3">
                  <c:v>0.58</c:v>
                </c:pt>
                <c:pt idx="4">
                  <c:v>0.68</c:v>
                </c:pt>
                <c:pt idx="5">
                  <c:v>0.76</c:v>
                </c:pt>
                <c:pt idx="6">
                  <c:v>0.85</c:v>
                </c:pt>
              </c:numCache>
            </c:numRef>
          </c:val>
        </c:ser>
        <c:dLbls>
          <c:showLegendKey val="0"/>
          <c:showVal val="1"/>
          <c:showCatName val="0"/>
          <c:showSerName val="0"/>
          <c:showPercent val="0"/>
          <c:showBubbleSize val="0"/>
        </c:dLbls>
        <c:gapWidth val="150"/>
        <c:overlap val="-25"/>
        <c:axId val="141759616"/>
        <c:axId val="141761536"/>
      </c:barChart>
      <c:catAx>
        <c:axId val="14175961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61536"/>
        <c:crosses val="autoZero"/>
        <c:auto val="1"/>
        <c:lblAlgn val="ctr"/>
        <c:lblOffset val="100"/>
        <c:noMultiLvlLbl val="0"/>
      </c:catAx>
      <c:valAx>
        <c:axId val="141761536"/>
        <c:scaling>
          <c:orientation val="minMax"/>
        </c:scaling>
        <c:delete val="1"/>
        <c:axPos val="b"/>
        <c:numFmt formatCode="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1759616"/>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0384B-3143-4498-A4A2-A7A4E4889B8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430</Words>
  <Characters>2457</Characters>
  <Lines>20</Lines>
  <Paragraphs>5</Paragraphs>
  <TotalTime>1</TotalTime>
  <ScaleCrop>false</ScaleCrop>
  <LinksUpToDate>false</LinksUpToDate>
  <CharactersWithSpaces>2882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2019-04-22T01:31:00Z</dcterms:created>
  <dc:creator>Windows User</dc:creator>
  <cp:lastModifiedBy>三年之约</cp:lastModifiedBy>
  <dcterms:modified xsi:type="dcterms:W3CDTF">2019-09-12T11:42:50Z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